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c="http://schemas.openxmlformats.org/drawingml/2006/chart" mc:Ignorable="w14 w15 w16se w16cid w16 w16cex w16sdtdh wp14">
  <w:body>
    <w:p w:rsidRPr="003C6090" w:rsidR="003C13AF" w:rsidP="003C13AF" w:rsidRDefault="003C13AF" w14:paraId="62EB06D9" w14:textId="77777777">
      <w:pPr>
        <w:spacing w:before="200" w:after="120" w:line="276" w:lineRule="auto"/>
        <w:outlineLvl w:val="0"/>
        <w:rPr>
          <w:rFonts w:ascii="Calibri" w:hAnsi="Calibri" w:eastAsia="Calibri" w:cs="Calibri"/>
          <w:b/>
          <w:kern w:val="28"/>
          <w:sz w:val="28"/>
          <w:szCs w:val="26"/>
          <w:lang w:val="en-GB"/>
        </w:rPr>
      </w:pPr>
      <w:r>
        <w:rPr>
          <w:rFonts w:ascii="Calibri" w:hAnsi="Calibri" w:eastAsia="Calibri" w:cs="Calibri"/>
          <w:b/>
          <w:kern w:val="28"/>
          <w:sz w:val="28"/>
          <w:szCs w:val="26"/>
          <w:lang w:val="en-GB"/>
        </w:rPr>
        <w:t>Assessment of Iberian guillemot (</w:t>
      </w:r>
      <w:r>
        <w:rPr>
          <w:rFonts w:ascii="Calibri" w:hAnsi="Calibri" w:eastAsia="Calibri" w:cs="Calibri"/>
          <w:b/>
          <w:i/>
          <w:iCs/>
          <w:kern w:val="28"/>
          <w:sz w:val="28"/>
          <w:szCs w:val="26"/>
          <w:lang w:val="en-GB"/>
        </w:rPr>
        <w:t xml:space="preserve">Uria </w:t>
      </w:r>
      <w:proofErr w:type="spellStart"/>
      <w:r>
        <w:rPr>
          <w:rFonts w:ascii="Calibri" w:hAnsi="Calibri" w:eastAsia="Calibri" w:cs="Calibri"/>
          <w:b/>
          <w:i/>
          <w:iCs/>
          <w:kern w:val="28"/>
          <w:sz w:val="28"/>
          <w:szCs w:val="26"/>
          <w:lang w:val="en-GB"/>
        </w:rPr>
        <w:t>aalge</w:t>
      </w:r>
      <w:proofErr w:type="spellEnd"/>
      <w:r>
        <w:rPr>
          <w:rFonts w:ascii="Calibri" w:hAnsi="Calibri" w:eastAsia="Calibri" w:cs="Calibri"/>
          <w:b/>
          <w:i/>
          <w:iCs/>
          <w:kern w:val="28"/>
          <w:sz w:val="28"/>
          <w:szCs w:val="26"/>
          <w:lang w:val="en-GB"/>
        </w:rPr>
        <w:t xml:space="preserve"> </w:t>
      </w:r>
      <w:proofErr w:type="spellStart"/>
      <w:r>
        <w:rPr>
          <w:rFonts w:ascii="Calibri" w:hAnsi="Calibri" w:eastAsia="Calibri" w:cs="Calibri"/>
          <w:b/>
          <w:i/>
          <w:iCs/>
          <w:kern w:val="28"/>
          <w:sz w:val="28"/>
          <w:szCs w:val="26"/>
          <w:lang w:val="en-GB"/>
        </w:rPr>
        <w:t>albionis</w:t>
      </w:r>
      <w:proofErr w:type="spellEnd"/>
      <w:r>
        <w:rPr>
          <w:rFonts w:ascii="Calibri" w:hAnsi="Calibri" w:eastAsia="Calibri" w:cs="Calibri"/>
          <w:b/>
          <w:kern w:val="28"/>
          <w:sz w:val="28"/>
          <w:szCs w:val="26"/>
          <w:lang w:val="en-GB"/>
        </w:rPr>
        <w:t>)</w:t>
      </w:r>
    </w:p>
    <w:tbl>
      <w:tblPr>
        <w:tblStyle w:val="TableGrid1"/>
        <w:tblW w:w="10296" w:type="dxa"/>
        <w:tblLayout w:type="fixed"/>
        <w:tblLook w:val="04A0" w:firstRow="1" w:lastRow="0" w:firstColumn="1" w:lastColumn="0" w:noHBand="0" w:noVBand="1"/>
      </w:tblPr>
      <w:tblGrid>
        <w:gridCol w:w="2093"/>
        <w:gridCol w:w="8203"/>
      </w:tblGrid>
      <w:tr w:rsidRPr="003C6090" w:rsidR="00A20B7B" w:rsidTr="46319E05" w14:paraId="1CF51353" w14:textId="77777777">
        <w:tc>
          <w:tcPr>
            <w:tcW w:w="2093" w:type="dxa"/>
            <w:shd w:val="clear" w:color="auto" w:fill="auto"/>
          </w:tcPr>
          <w:p w:rsidRPr="003C6090" w:rsidR="00A20B7B" w:rsidP="002573F9" w:rsidRDefault="00A20B7B" w14:paraId="6D7292AA" w14:textId="77777777">
            <w:pPr>
              <w:spacing w:after="120"/>
              <w:rPr>
                <w:rFonts w:ascii="Calibri" w:hAnsi="Calibri" w:cs="Calibri"/>
                <w:lang w:val="en-GB"/>
              </w:rPr>
            </w:pPr>
            <w:r w:rsidRPr="003C6090">
              <w:rPr>
                <w:rFonts w:ascii="Calibri" w:hAnsi="Calibri" w:cs="Calibri"/>
                <w:lang w:val="en-GB"/>
              </w:rPr>
              <w:t>Content</w:t>
            </w:r>
          </w:p>
        </w:tc>
        <w:tc>
          <w:tcPr>
            <w:tcW w:w="8203" w:type="dxa"/>
            <w:shd w:val="clear" w:color="auto" w:fill="auto"/>
          </w:tcPr>
          <w:p w:rsidRPr="003C6090" w:rsidR="00A20B7B" w:rsidP="002573F9" w:rsidRDefault="00A20B7B" w14:paraId="5F7169CF" w14:textId="77777777">
            <w:pPr>
              <w:spacing w:after="120"/>
              <w:rPr>
                <w:rFonts w:ascii="Calibri" w:hAnsi="Calibri" w:cs="Calibri"/>
                <w:lang w:val="en-GB"/>
              </w:rPr>
            </w:pPr>
            <w:r w:rsidRPr="003C6090">
              <w:rPr>
                <w:rFonts w:ascii="Calibri" w:hAnsi="Calibri" w:cs="Calibri"/>
                <w:lang w:val="en-GB"/>
              </w:rPr>
              <w:t>Guidance</w:t>
            </w:r>
          </w:p>
        </w:tc>
      </w:tr>
      <w:tr w:rsidRPr="00B14177" w:rsidR="00A20B7B" w:rsidTr="46319E05" w14:paraId="3F2C0929" w14:textId="77777777">
        <w:tc>
          <w:tcPr>
            <w:tcW w:w="2093" w:type="dxa"/>
          </w:tcPr>
          <w:p w:rsidRPr="003C6090" w:rsidR="00A20B7B" w:rsidP="002573F9" w:rsidRDefault="00A20B7B" w14:paraId="00F32AED" w14:textId="77777777">
            <w:pPr>
              <w:spacing w:after="120"/>
              <w:rPr>
                <w:rFonts w:ascii="Calibri" w:hAnsi="Calibri" w:cs="Calibri"/>
                <w:lang w:val="en-GB"/>
              </w:rPr>
            </w:pPr>
            <w:r w:rsidRPr="003C6090">
              <w:rPr>
                <w:rFonts w:ascii="Calibri" w:hAnsi="Calibri" w:cs="Calibri"/>
                <w:lang w:val="en-GB"/>
              </w:rPr>
              <w:t>Sheet reference</w:t>
            </w:r>
          </w:p>
        </w:tc>
        <w:tc>
          <w:tcPr>
            <w:tcW w:w="8203" w:type="dxa"/>
          </w:tcPr>
          <w:p w:rsidRPr="009C263D" w:rsidR="00A20B7B" w:rsidP="002573F9" w:rsidRDefault="00A20B7B" w14:paraId="0BC27C6D" w14:textId="77777777">
            <w:pPr>
              <w:spacing w:after="120"/>
              <w:rPr>
                <w:rFonts w:ascii="Calibri" w:hAnsi="Calibri" w:cs="Calibri"/>
                <w:b/>
                <w:bCs/>
                <w:i/>
                <w:iCs/>
                <w:lang w:val="sv-FI"/>
              </w:rPr>
            </w:pPr>
            <w:r w:rsidRPr="009C263D">
              <w:rPr>
                <w:rFonts w:ascii="Calibri" w:hAnsi="Calibri" w:cs="Calibri"/>
                <w:b/>
                <w:bCs/>
                <w:lang w:val="sv-FI"/>
              </w:rPr>
              <w:t xml:space="preserve">BDC 2022/Iberian guillemot </w:t>
            </w:r>
            <w:r w:rsidRPr="009C263D">
              <w:rPr>
                <w:rFonts w:ascii="Calibri" w:hAnsi="Calibri" w:cs="Calibri"/>
                <w:b/>
                <w:bCs/>
                <w:i/>
                <w:lang w:val="sv-FI"/>
              </w:rPr>
              <w:t>Uria aalge albionis</w:t>
            </w:r>
            <w:r w:rsidRPr="009C263D">
              <w:rPr>
                <w:rFonts w:ascii="Calibri" w:hAnsi="Calibri" w:cs="Calibri"/>
                <w:b/>
                <w:bCs/>
                <w:lang w:val="sv-FI"/>
              </w:rPr>
              <w:t xml:space="preserve"> </w:t>
            </w:r>
          </w:p>
        </w:tc>
      </w:tr>
      <w:tr w:rsidRPr="00B14177" w:rsidR="00A20B7B" w:rsidTr="46319E05" w14:paraId="372BB09C" w14:textId="77777777">
        <w:tc>
          <w:tcPr>
            <w:tcW w:w="2093" w:type="dxa"/>
          </w:tcPr>
          <w:p w:rsidRPr="003C6090" w:rsidR="00A20B7B" w:rsidP="002573F9" w:rsidRDefault="00A20B7B" w14:paraId="17684BA4" w14:textId="77777777">
            <w:pPr>
              <w:spacing w:after="120"/>
              <w:rPr>
                <w:rFonts w:ascii="Calibri" w:hAnsi="Calibri" w:cs="Calibri"/>
                <w:lang w:val="en-GB"/>
              </w:rPr>
            </w:pPr>
            <w:r w:rsidRPr="003C6090">
              <w:rPr>
                <w:rFonts w:ascii="Calibri" w:hAnsi="Calibri" w:cs="Calibri"/>
                <w:lang w:val="en-GB"/>
              </w:rPr>
              <w:t>Area Assessed</w:t>
            </w:r>
          </w:p>
        </w:tc>
        <w:tc>
          <w:tcPr>
            <w:tcW w:w="8203" w:type="dxa"/>
          </w:tcPr>
          <w:p w:rsidR="00A20B7B" w:rsidP="00A20B7B" w:rsidRDefault="00A20B7B" w14:paraId="172A975D" w14:textId="77777777">
            <w:pPr>
              <w:spacing w:after="120"/>
              <w:jc w:val="both"/>
              <w:rPr>
                <w:rFonts w:ascii="Calibri" w:hAnsi="Calibri" w:cs="Calibri"/>
                <w:lang w:val="en-GB"/>
              </w:rPr>
            </w:pPr>
            <w:r w:rsidRPr="368F1157">
              <w:rPr>
                <w:rFonts w:ascii="Calibri" w:hAnsi="Calibri" w:cs="Calibri"/>
                <w:lang w:val="en-GB"/>
              </w:rPr>
              <w:t xml:space="preserve">OSPAR Regions where the </w:t>
            </w:r>
            <w:r>
              <w:rPr>
                <w:rFonts w:ascii="Calibri" w:hAnsi="Calibri" w:cs="Calibri"/>
                <w:lang w:val="en-GB"/>
              </w:rPr>
              <w:t>Iberian guillemot</w:t>
            </w:r>
            <w:r w:rsidRPr="368F1157">
              <w:rPr>
                <w:rFonts w:ascii="Calibri" w:hAnsi="Calibri" w:cs="Calibri"/>
                <w:lang w:val="en-GB"/>
              </w:rPr>
              <w:t xml:space="preserve"> occurs: Breeding range: </w:t>
            </w:r>
            <w:r>
              <w:rPr>
                <w:rFonts w:ascii="Calibri" w:hAnsi="Calibri" w:cs="Calibri"/>
                <w:lang w:val="en-GB"/>
              </w:rPr>
              <w:t>IV</w:t>
            </w:r>
            <w:r w:rsidRPr="368F1157">
              <w:rPr>
                <w:rFonts w:ascii="Calibri" w:hAnsi="Calibri" w:cs="Calibri"/>
                <w:lang w:val="en-GB"/>
              </w:rPr>
              <w:t xml:space="preserve">; Non-breeding range: </w:t>
            </w:r>
            <w:r>
              <w:rPr>
                <w:rFonts w:ascii="Calibri" w:hAnsi="Calibri" w:cs="Calibri"/>
                <w:lang w:val="en-GB"/>
              </w:rPr>
              <w:t>unknown</w:t>
            </w:r>
          </w:p>
          <w:p w:rsidRPr="003C6090" w:rsidR="00A20B7B" w:rsidP="00A20B7B" w:rsidRDefault="00A20B7B" w14:paraId="57FD9AE2" w14:textId="57666B06">
            <w:pPr>
              <w:spacing w:after="120"/>
              <w:jc w:val="both"/>
              <w:rPr>
                <w:rFonts w:ascii="Calibri" w:hAnsi="Calibri" w:cs="Calibri"/>
                <w:lang w:val="en-GB"/>
              </w:rPr>
            </w:pPr>
            <w:r w:rsidRPr="368F1157">
              <w:rPr>
                <w:rFonts w:ascii="Calibri" w:hAnsi="Calibri" w:cs="Calibri"/>
                <w:lang w:val="en-GB"/>
              </w:rPr>
              <w:t xml:space="preserve">OSPAR Regions where the </w:t>
            </w:r>
            <w:r>
              <w:rPr>
                <w:rFonts w:ascii="Calibri" w:hAnsi="Calibri" w:cs="Calibri"/>
                <w:lang w:val="en-GB"/>
              </w:rPr>
              <w:t>Iberian guillemot</w:t>
            </w:r>
            <w:r w:rsidRPr="368F1157">
              <w:rPr>
                <w:rFonts w:ascii="Calibri" w:hAnsi="Calibri" w:cs="Calibri"/>
                <w:lang w:val="en-GB"/>
              </w:rPr>
              <w:t xml:space="preserve"> is under threat and/or decline: </w:t>
            </w:r>
            <w:r w:rsidR="00EF20D2">
              <w:rPr>
                <w:rFonts w:ascii="Calibri" w:hAnsi="Calibri" w:cs="Calibri"/>
                <w:lang w:val="en-GB"/>
              </w:rPr>
              <w:t>R</w:t>
            </w:r>
            <w:r>
              <w:rPr>
                <w:rFonts w:ascii="Calibri" w:hAnsi="Calibri" w:cs="Calibri"/>
                <w:lang w:val="en-GB"/>
              </w:rPr>
              <w:t>egion IV</w:t>
            </w:r>
          </w:p>
        </w:tc>
      </w:tr>
      <w:tr w:rsidRPr="00B14177" w:rsidR="00A20B7B" w:rsidTr="46319E05" w14:paraId="09F6B75B" w14:textId="77777777">
        <w:tc>
          <w:tcPr>
            <w:tcW w:w="2093" w:type="dxa"/>
            <w:tcBorders>
              <w:bottom w:val="single" w:color="auto" w:sz="4" w:space="0"/>
            </w:tcBorders>
          </w:tcPr>
          <w:p w:rsidRPr="003C6090" w:rsidR="00A20B7B" w:rsidP="002573F9" w:rsidRDefault="00A20B7B" w14:paraId="222328B7" w14:textId="77777777">
            <w:pPr>
              <w:spacing w:after="120"/>
              <w:rPr>
                <w:rFonts w:ascii="Calibri" w:hAnsi="Calibri" w:cs="Calibri"/>
                <w:lang w:val="en-GB"/>
              </w:rPr>
            </w:pPr>
            <w:r w:rsidRPr="003C6090">
              <w:rPr>
                <w:rFonts w:ascii="Calibri" w:hAnsi="Calibri" w:cs="Calibri"/>
                <w:lang w:val="en-GB"/>
              </w:rPr>
              <w:t>Title</w:t>
            </w:r>
          </w:p>
        </w:tc>
        <w:tc>
          <w:tcPr>
            <w:tcW w:w="8203" w:type="dxa"/>
            <w:tcBorders>
              <w:bottom w:val="single" w:color="auto" w:sz="4" w:space="0"/>
            </w:tcBorders>
          </w:tcPr>
          <w:p w:rsidRPr="003C6090" w:rsidR="00A20B7B" w:rsidP="002573F9" w:rsidRDefault="00A20B7B" w14:paraId="39DDB85E" w14:textId="043F694A">
            <w:pPr>
              <w:spacing w:after="120"/>
              <w:rPr>
                <w:rFonts w:ascii="Calibri" w:hAnsi="Calibri" w:cs="Calibri"/>
                <w:lang w:val="en-GB"/>
              </w:rPr>
            </w:pPr>
            <w:r>
              <w:rPr>
                <w:rFonts w:ascii="Calibri" w:hAnsi="Calibri" w:cs="Calibri"/>
                <w:lang w:val="en-GB"/>
              </w:rPr>
              <w:t>Iberian guillemot: 202</w:t>
            </w:r>
            <w:r w:rsidR="000B541B">
              <w:rPr>
                <w:rFonts w:ascii="Calibri" w:hAnsi="Calibri" w:cs="Calibri"/>
                <w:lang w:val="en-GB"/>
              </w:rPr>
              <w:t>2</w:t>
            </w:r>
            <w:r>
              <w:rPr>
                <w:rFonts w:ascii="Calibri" w:hAnsi="Calibri" w:cs="Calibri"/>
                <w:lang w:val="en-GB"/>
              </w:rPr>
              <w:t xml:space="preserve"> </w:t>
            </w:r>
            <w:r w:rsidRPr="000106AC">
              <w:rPr>
                <w:rFonts w:ascii="Calibri" w:hAnsi="Calibri" w:cs="Calibri"/>
                <w:lang w:val="en-GB"/>
              </w:rPr>
              <w:t>s</w:t>
            </w:r>
            <w:r>
              <w:rPr>
                <w:rFonts w:ascii="Calibri" w:hAnsi="Calibri" w:cs="Calibri"/>
                <w:lang w:val="en-GB"/>
              </w:rPr>
              <w:t>tatus assessment</w:t>
            </w:r>
          </w:p>
        </w:tc>
      </w:tr>
    </w:tbl>
    <w:p w:rsidR="005861FB" w:rsidP="002573F9" w:rsidRDefault="005861FB" w14:paraId="68D61522" w14:textId="77777777">
      <w:pPr>
        <w:spacing w:after="120"/>
        <w:rPr>
          <w:rFonts w:ascii="Calibri" w:hAnsi="Calibri" w:cs="Calibri"/>
          <w:lang w:val="en-GB"/>
        </w:rPr>
        <w:sectPr w:rsidR="005861FB" w:rsidSect="003C13AF">
          <w:pgSz w:w="11906" w:h="16838" w:orient="portrait"/>
          <w:pgMar w:top="1417" w:right="1416" w:bottom="1417" w:left="1276" w:header="708" w:footer="708" w:gutter="0"/>
          <w:cols w:space="708"/>
          <w:docGrid w:linePitch="360"/>
        </w:sectPr>
      </w:pPr>
    </w:p>
    <w:tbl>
      <w:tblPr>
        <w:tblStyle w:val="TableGrid1"/>
        <w:tblW w:w="14879" w:type="dxa"/>
        <w:tblLayout w:type="fixed"/>
        <w:tblLook w:val="04A0" w:firstRow="1" w:lastRow="0" w:firstColumn="1" w:lastColumn="0" w:noHBand="0" w:noVBand="1"/>
      </w:tblPr>
      <w:tblGrid>
        <w:gridCol w:w="2093"/>
        <w:gridCol w:w="12786"/>
      </w:tblGrid>
      <w:tr w:rsidRPr="003C6090" w:rsidR="00A20B7B" w:rsidTr="005861FB" w14:paraId="736B7520" w14:textId="77777777">
        <w:tc>
          <w:tcPr>
            <w:tcW w:w="2093" w:type="dxa"/>
          </w:tcPr>
          <w:p w:rsidRPr="003C6090" w:rsidR="00A20B7B" w:rsidP="002573F9" w:rsidRDefault="00A20B7B" w14:paraId="58E4E34B" w14:textId="77777777">
            <w:pPr>
              <w:spacing w:after="120"/>
              <w:rPr>
                <w:rFonts w:ascii="Calibri" w:hAnsi="Calibri" w:cs="Calibri"/>
                <w:lang w:val="en-GB"/>
              </w:rPr>
            </w:pPr>
            <w:r w:rsidRPr="003C6090">
              <w:rPr>
                <w:rFonts w:ascii="Calibri" w:hAnsi="Calibri" w:cs="Calibri"/>
                <w:lang w:val="en-GB"/>
              </w:rPr>
              <w:lastRenderedPageBreak/>
              <w:t>Key message</w:t>
            </w:r>
          </w:p>
          <w:p w:rsidRPr="003C6090" w:rsidR="00A20B7B" w:rsidP="002573F9" w:rsidRDefault="00A20B7B" w14:paraId="5FF087CA" w14:textId="7353E849">
            <w:pPr>
              <w:spacing w:after="120"/>
              <w:rPr>
                <w:rFonts w:ascii="Calibri" w:hAnsi="Calibri" w:cs="Calibri"/>
                <w:lang w:val="en-GB"/>
              </w:rPr>
            </w:pPr>
            <w:r w:rsidRPr="003C6090">
              <w:rPr>
                <w:rFonts w:ascii="Calibri" w:hAnsi="Calibri" w:cs="Calibri"/>
                <w:lang w:val="en-GB"/>
              </w:rPr>
              <w:t>– 50 words</w:t>
            </w:r>
            <w:r w:rsidR="008571C3">
              <w:rPr>
                <w:rFonts w:ascii="Calibri" w:hAnsi="Calibri" w:cs="Calibri"/>
                <w:vertAlign w:val="superscript"/>
                <w:lang w:val="en-GB"/>
              </w:rPr>
              <w:t xml:space="preserve"> </w:t>
            </w:r>
            <w:r w:rsidRPr="003C6090">
              <w:rPr>
                <w:rFonts w:ascii="Calibri" w:hAnsi="Calibri" w:cs="Calibri"/>
                <w:lang w:val="en-GB"/>
              </w:rPr>
              <w:t>maximum</w:t>
            </w:r>
          </w:p>
        </w:tc>
        <w:tc>
          <w:tcPr>
            <w:tcW w:w="12786" w:type="dxa"/>
          </w:tcPr>
          <w:p w:rsidRPr="00C10590" w:rsidR="00A20B7B" w:rsidP="00A20B7B" w:rsidRDefault="00A20B7B" w14:paraId="29963E87" w14:textId="49FDD26C">
            <w:pPr>
              <w:spacing w:after="120"/>
              <w:jc w:val="both"/>
              <w:rPr>
                <w:rFonts w:ascii="Calibri" w:hAnsi="Calibri" w:cs="Calibri"/>
                <w:lang w:val="en-GB"/>
              </w:rPr>
            </w:pPr>
            <w:r w:rsidRPr="00174D29">
              <w:rPr>
                <w:rFonts w:ascii="Calibri" w:hAnsi="Calibri" w:cs="Calibri"/>
                <w:lang w:val="en-GB"/>
              </w:rPr>
              <w:t xml:space="preserve">The status of the Iberian guillemot </w:t>
            </w:r>
            <w:r w:rsidRPr="00174D29">
              <w:rPr>
                <w:rFonts w:ascii="Calibri" w:hAnsi="Calibri" w:cs="Calibri"/>
                <w:i/>
                <w:lang w:val="en-GB"/>
              </w:rPr>
              <w:t xml:space="preserve">Uria </w:t>
            </w:r>
            <w:proofErr w:type="spellStart"/>
            <w:r w:rsidRPr="00174D29">
              <w:rPr>
                <w:rFonts w:ascii="Calibri" w:hAnsi="Calibri" w:cs="Calibri"/>
                <w:i/>
                <w:lang w:val="en-GB"/>
              </w:rPr>
              <w:t>aalge</w:t>
            </w:r>
            <w:proofErr w:type="spellEnd"/>
            <w:r w:rsidRPr="00174D29">
              <w:rPr>
                <w:rFonts w:ascii="Calibri" w:hAnsi="Calibri" w:cs="Calibri"/>
                <w:i/>
                <w:lang w:val="en-GB"/>
              </w:rPr>
              <w:t xml:space="preserve"> </w:t>
            </w:r>
            <w:proofErr w:type="spellStart"/>
            <w:r w:rsidRPr="00174D29">
              <w:rPr>
                <w:rFonts w:ascii="Calibri" w:hAnsi="Calibri" w:cs="Calibri"/>
                <w:i/>
                <w:lang w:val="en-GB"/>
              </w:rPr>
              <w:t>albionis</w:t>
            </w:r>
            <w:proofErr w:type="spellEnd"/>
            <w:r w:rsidRPr="00174D29">
              <w:rPr>
                <w:rFonts w:ascii="Calibri" w:hAnsi="Calibri" w:cs="Calibri"/>
                <w:lang w:val="en-GB"/>
              </w:rPr>
              <w:t xml:space="preserve"> is </w:t>
            </w:r>
            <w:r w:rsidR="00F72D50">
              <w:rPr>
                <w:rFonts w:ascii="Calibri" w:hAnsi="Calibri" w:cs="Calibri"/>
                <w:lang w:val="en-GB"/>
              </w:rPr>
              <w:t xml:space="preserve">very </w:t>
            </w:r>
            <w:r w:rsidR="00BA3134">
              <w:rPr>
                <w:rFonts w:ascii="Calibri" w:hAnsi="Calibri" w:cs="Calibri"/>
                <w:lang w:val="en-GB"/>
              </w:rPr>
              <w:t>poor</w:t>
            </w:r>
            <w:r w:rsidRPr="00174D29">
              <w:rPr>
                <w:rFonts w:ascii="Calibri" w:hAnsi="Calibri" w:cs="Calibri"/>
                <w:lang w:val="en-GB"/>
              </w:rPr>
              <w:t xml:space="preserve">, the </w:t>
            </w:r>
            <w:r w:rsidR="001E2F2D">
              <w:rPr>
                <w:rFonts w:ascii="Calibri" w:hAnsi="Calibri" w:cs="Calibri"/>
                <w:lang w:val="en-GB"/>
              </w:rPr>
              <w:t xml:space="preserve">breeding </w:t>
            </w:r>
            <w:r w:rsidRPr="00174D29">
              <w:rPr>
                <w:rFonts w:ascii="Calibri" w:hAnsi="Calibri" w:cs="Calibri"/>
                <w:lang w:val="en-GB"/>
              </w:rPr>
              <w:t xml:space="preserve">population has </w:t>
            </w:r>
            <w:r w:rsidRPr="00174D29" w:rsidR="00B27A80">
              <w:rPr>
                <w:rFonts w:ascii="Calibri" w:hAnsi="Calibri" w:cs="Calibri"/>
                <w:lang w:val="en-GB"/>
              </w:rPr>
              <w:t xml:space="preserve">probably </w:t>
            </w:r>
            <w:r w:rsidRPr="00174D29">
              <w:rPr>
                <w:rFonts w:ascii="Calibri" w:hAnsi="Calibri" w:cs="Calibri"/>
                <w:lang w:val="en-GB"/>
              </w:rPr>
              <w:t xml:space="preserve">already disappeared. The real causes for the population decimation still prevail, especially incidental </w:t>
            </w:r>
            <w:r w:rsidR="008C24F4">
              <w:rPr>
                <w:rFonts w:ascii="Calibri" w:hAnsi="Calibri" w:cs="Calibri"/>
                <w:lang w:val="en-GB"/>
              </w:rPr>
              <w:t>by-catch</w:t>
            </w:r>
            <w:r w:rsidRPr="00174D29">
              <w:rPr>
                <w:rFonts w:ascii="Calibri" w:hAnsi="Calibri" w:cs="Calibri"/>
                <w:lang w:val="en-GB"/>
              </w:rPr>
              <w:t xml:space="preserve"> in fishing gears. A recovery of the population in the future is very unlikely.</w:t>
            </w:r>
            <w:r>
              <w:rPr>
                <w:rFonts w:ascii="Calibri" w:hAnsi="Calibri" w:cs="Calibri"/>
                <w:lang w:val="en-GB"/>
              </w:rPr>
              <w:t xml:space="preserve"> </w:t>
            </w:r>
          </w:p>
          <w:tbl>
            <w:tblPr>
              <w:tblW w:w="12532" w:type="dxa"/>
              <w:tblLayout w:type="fixed"/>
              <w:tblLook w:val="04A0" w:firstRow="1" w:lastRow="0" w:firstColumn="1" w:lastColumn="0" w:noHBand="0" w:noVBand="1"/>
            </w:tblPr>
            <w:tblGrid>
              <w:gridCol w:w="1160"/>
              <w:gridCol w:w="458"/>
              <w:gridCol w:w="1417"/>
              <w:gridCol w:w="1559"/>
              <w:gridCol w:w="1418"/>
              <w:gridCol w:w="1417"/>
              <w:gridCol w:w="1560"/>
              <w:gridCol w:w="1275"/>
              <w:gridCol w:w="1418"/>
              <w:gridCol w:w="850"/>
            </w:tblGrid>
            <w:tr w:rsidRPr="002C10D5" w:rsidR="005861FB" w:rsidTr="005861FB" w14:paraId="6B6AAECF" w14:textId="77777777">
              <w:trPr>
                <w:trHeight w:val="1275"/>
              </w:trPr>
              <w:tc>
                <w:tcPr>
                  <w:tcW w:w="1618" w:type="dxa"/>
                  <w:gridSpan w:val="2"/>
                  <w:tcBorders>
                    <w:top w:val="single" w:color="auto" w:sz="8" w:space="0"/>
                    <w:left w:val="single" w:color="auto" w:sz="8" w:space="0"/>
                    <w:bottom w:val="single" w:color="auto" w:sz="8" w:space="0"/>
                    <w:right w:val="single" w:color="auto" w:sz="8" w:space="0"/>
                  </w:tcBorders>
                  <w:shd w:val="clear" w:color="auto" w:fill="auto"/>
                  <w:vAlign w:val="center"/>
                  <w:hideMark/>
                </w:tcPr>
                <w:p w:rsidRPr="005861FB" w:rsidR="005861FB" w:rsidP="005861FB" w:rsidRDefault="005861FB" w14:paraId="20D53729" w14:textId="77777777">
                  <w:pPr>
                    <w:spacing w:after="0" w:line="240" w:lineRule="auto"/>
                    <w:jc w:val="center"/>
                    <w:rPr>
                      <w:rFonts w:ascii="Calibri" w:hAnsi="Calibri" w:eastAsia="Times New Roman" w:cs="Calibri"/>
                      <w:b/>
                      <w:bCs/>
                      <w:color w:val="000000"/>
                      <w:sz w:val="20"/>
                      <w:szCs w:val="20"/>
                      <w:lang w:val="en-GB" w:eastAsia="en-GB"/>
                    </w:rPr>
                  </w:pPr>
                  <w:r w:rsidRPr="005861FB">
                    <w:rPr>
                      <w:rFonts w:ascii="Calibri" w:hAnsi="Calibri" w:eastAsia="Times New Roman" w:cs="Calibri"/>
                      <w:b/>
                      <w:bCs/>
                      <w:color w:val="000000"/>
                      <w:sz w:val="20"/>
                      <w:szCs w:val="20"/>
                      <w:lang w:val="en-GB" w:eastAsia="en-GB"/>
                    </w:rPr>
                    <w:t>Assessment of status</w:t>
                  </w:r>
                </w:p>
              </w:tc>
              <w:tc>
                <w:tcPr>
                  <w:tcW w:w="1417" w:type="dxa"/>
                  <w:tcBorders>
                    <w:top w:val="single" w:color="auto" w:sz="8" w:space="0"/>
                    <w:left w:val="nil"/>
                    <w:bottom w:val="single" w:color="auto" w:sz="8" w:space="0"/>
                    <w:right w:val="single" w:color="auto" w:sz="8" w:space="0"/>
                  </w:tcBorders>
                  <w:shd w:val="clear" w:color="auto" w:fill="auto"/>
                  <w:vAlign w:val="center"/>
                  <w:hideMark/>
                </w:tcPr>
                <w:p w:rsidRPr="005861FB" w:rsidR="005861FB" w:rsidP="005861FB" w:rsidRDefault="005861FB" w14:paraId="2EB1EA73"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Breeding Distribution</w:t>
                  </w:r>
                </w:p>
              </w:tc>
              <w:tc>
                <w:tcPr>
                  <w:tcW w:w="1559" w:type="dxa"/>
                  <w:tcBorders>
                    <w:top w:val="single" w:color="auto" w:sz="8" w:space="0"/>
                    <w:left w:val="nil"/>
                    <w:bottom w:val="single" w:color="auto" w:sz="8" w:space="0"/>
                    <w:right w:val="single" w:color="auto" w:sz="8" w:space="0"/>
                  </w:tcBorders>
                  <w:shd w:val="clear" w:color="auto" w:fill="auto"/>
                  <w:vAlign w:val="center"/>
                  <w:hideMark/>
                </w:tcPr>
                <w:p w:rsidRPr="005861FB" w:rsidR="005861FB" w:rsidP="005861FB" w:rsidRDefault="005861FB" w14:paraId="7A7C0D59"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Non-breeding distribution</w:t>
                  </w:r>
                </w:p>
              </w:tc>
              <w:tc>
                <w:tcPr>
                  <w:tcW w:w="1418" w:type="dxa"/>
                  <w:tcBorders>
                    <w:top w:val="single" w:color="auto" w:sz="8" w:space="0"/>
                    <w:left w:val="nil"/>
                    <w:bottom w:val="single" w:color="auto" w:sz="8" w:space="0"/>
                    <w:right w:val="single" w:color="auto" w:sz="8" w:space="0"/>
                  </w:tcBorders>
                  <w:shd w:val="clear" w:color="auto" w:fill="auto"/>
                  <w:vAlign w:val="center"/>
                  <w:hideMark/>
                </w:tcPr>
                <w:p w:rsidRPr="005861FB" w:rsidR="005861FB" w:rsidP="005861FB" w:rsidRDefault="005861FB" w14:paraId="04190BCB"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xml:space="preserve">Breeding population size </w:t>
                  </w:r>
                </w:p>
              </w:tc>
              <w:tc>
                <w:tcPr>
                  <w:tcW w:w="1417" w:type="dxa"/>
                  <w:tcBorders>
                    <w:top w:val="single" w:color="auto" w:sz="8" w:space="0"/>
                    <w:left w:val="nil"/>
                    <w:bottom w:val="single" w:color="auto" w:sz="8" w:space="0"/>
                    <w:right w:val="single" w:color="auto" w:sz="8" w:space="0"/>
                  </w:tcBorders>
                  <w:shd w:val="clear" w:color="auto" w:fill="auto"/>
                  <w:vAlign w:val="center"/>
                  <w:hideMark/>
                </w:tcPr>
                <w:p w:rsidRPr="005861FB" w:rsidR="005861FB" w:rsidP="005861FB" w:rsidRDefault="005861FB" w14:paraId="4FE612FB"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Non-breeding population size</w:t>
                  </w:r>
                </w:p>
              </w:tc>
              <w:tc>
                <w:tcPr>
                  <w:tcW w:w="1560" w:type="dxa"/>
                  <w:tcBorders>
                    <w:top w:val="single" w:color="auto" w:sz="8" w:space="0"/>
                    <w:left w:val="nil"/>
                    <w:bottom w:val="single" w:color="auto" w:sz="8" w:space="0"/>
                    <w:right w:val="single" w:color="auto" w:sz="8" w:space="0"/>
                  </w:tcBorders>
                  <w:shd w:val="clear" w:color="auto" w:fill="auto"/>
                  <w:vAlign w:val="center"/>
                  <w:hideMark/>
                </w:tcPr>
                <w:p w:rsidRPr="005861FB" w:rsidR="005861FB" w:rsidP="005861FB" w:rsidRDefault="005861FB" w14:paraId="487315C7"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Condition, reproductive success</w:t>
                  </w:r>
                </w:p>
              </w:tc>
              <w:tc>
                <w:tcPr>
                  <w:tcW w:w="1275" w:type="dxa"/>
                  <w:tcBorders>
                    <w:top w:val="single" w:color="auto" w:sz="8" w:space="0"/>
                    <w:left w:val="nil"/>
                    <w:bottom w:val="single" w:color="auto" w:sz="8" w:space="0"/>
                    <w:right w:val="single" w:color="auto" w:sz="8" w:space="0"/>
                  </w:tcBorders>
                  <w:shd w:val="clear" w:color="auto" w:fill="auto"/>
                  <w:vAlign w:val="center"/>
                  <w:hideMark/>
                </w:tcPr>
                <w:p w:rsidRPr="005861FB" w:rsidR="005861FB" w:rsidP="005861FB" w:rsidRDefault="005861FB" w14:paraId="02175108"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Condition, habitat quality</w:t>
                  </w:r>
                </w:p>
              </w:tc>
              <w:tc>
                <w:tcPr>
                  <w:tcW w:w="1418" w:type="dxa"/>
                  <w:tcBorders>
                    <w:top w:val="single" w:color="auto" w:sz="8" w:space="0"/>
                    <w:left w:val="nil"/>
                    <w:bottom w:val="single" w:color="auto" w:sz="8" w:space="0"/>
                    <w:right w:val="single" w:color="auto" w:sz="8" w:space="0"/>
                  </w:tcBorders>
                  <w:shd w:val="clear" w:color="auto" w:fill="auto"/>
                  <w:vAlign w:val="center"/>
                  <w:hideMark/>
                </w:tcPr>
                <w:p w:rsidRPr="005861FB" w:rsidR="005861FB" w:rsidP="005861FB" w:rsidRDefault="005861FB" w14:paraId="538C5C4C"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Previous OSPAR status assessment</w:t>
                  </w:r>
                </w:p>
              </w:tc>
              <w:tc>
                <w:tcPr>
                  <w:tcW w:w="850" w:type="dxa"/>
                  <w:tcBorders>
                    <w:top w:val="single" w:color="auto" w:sz="8" w:space="0"/>
                    <w:left w:val="nil"/>
                    <w:bottom w:val="single" w:color="auto" w:sz="8" w:space="0"/>
                    <w:right w:val="single" w:color="auto" w:sz="8" w:space="0"/>
                  </w:tcBorders>
                  <w:shd w:val="clear" w:color="auto" w:fill="auto"/>
                  <w:vAlign w:val="center"/>
                  <w:hideMark/>
                </w:tcPr>
                <w:p w:rsidRPr="005861FB" w:rsidR="005861FB" w:rsidP="005861FB" w:rsidRDefault="005861FB" w14:paraId="4ABDB8E3"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Status (overall assessment)</w:t>
                  </w:r>
                </w:p>
              </w:tc>
            </w:tr>
            <w:tr w:rsidRPr="002C10D5" w:rsidR="005861FB" w:rsidTr="005861FB" w14:paraId="7BF23EB8" w14:textId="77777777">
              <w:trPr>
                <w:trHeight w:val="330"/>
              </w:trPr>
              <w:tc>
                <w:tcPr>
                  <w:tcW w:w="1160" w:type="dxa"/>
                  <w:vMerge w:val="restart"/>
                  <w:tcBorders>
                    <w:top w:val="nil"/>
                    <w:left w:val="single" w:color="auto" w:sz="8" w:space="0"/>
                    <w:bottom w:val="single" w:color="auto" w:sz="8" w:space="0"/>
                    <w:right w:val="single" w:color="auto" w:sz="8" w:space="0"/>
                  </w:tcBorders>
                  <w:shd w:val="clear" w:color="auto" w:fill="auto"/>
                  <w:vAlign w:val="center"/>
                  <w:hideMark/>
                </w:tcPr>
                <w:p w:rsidRPr="005861FB" w:rsidR="005861FB" w:rsidP="005861FB" w:rsidRDefault="005861FB" w14:paraId="76C12CF0" w14:textId="77777777">
                  <w:pPr>
                    <w:spacing w:after="0" w:line="240" w:lineRule="auto"/>
                    <w:jc w:val="center"/>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Region</w:t>
                  </w:r>
                </w:p>
              </w:tc>
              <w:tc>
                <w:tcPr>
                  <w:tcW w:w="458"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6BE5E932"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I</w:t>
                  </w:r>
                </w:p>
              </w:tc>
              <w:tc>
                <w:tcPr>
                  <w:tcW w:w="1417"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6E3026A9"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559"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48481934"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418"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10FBCAD1"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417"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26A06F1F"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560"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73D3BEC4"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275"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1D4A627C"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418"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49B0FD7F"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850"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25F9D1CC"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NA</w:t>
                  </w:r>
                </w:p>
              </w:tc>
            </w:tr>
            <w:tr w:rsidRPr="002C10D5" w:rsidR="005861FB" w:rsidTr="005861FB" w14:paraId="0ABAF405" w14:textId="77777777">
              <w:trPr>
                <w:trHeight w:val="330"/>
              </w:trPr>
              <w:tc>
                <w:tcPr>
                  <w:tcW w:w="1160" w:type="dxa"/>
                  <w:vMerge/>
                  <w:tcBorders>
                    <w:top w:val="nil"/>
                    <w:left w:val="single" w:color="auto" w:sz="8" w:space="0"/>
                    <w:bottom w:val="single" w:color="auto" w:sz="8" w:space="0"/>
                    <w:right w:val="single" w:color="auto" w:sz="8" w:space="0"/>
                  </w:tcBorders>
                  <w:vAlign w:val="center"/>
                  <w:hideMark/>
                </w:tcPr>
                <w:p w:rsidRPr="005861FB" w:rsidR="005861FB" w:rsidP="005861FB" w:rsidRDefault="005861FB" w14:paraId="175D2137" w14:textId="77777777">
                  <w:pPr>
                    <w:spacing w:after="0" w:line="240" w:lineRule="auto"/>
                    <w:rPr>
                      <w:rFonts w:ascii="Calibri" w:hAnsi="Calibri" w:eastAsia="Times New Roman" w:cs="Calibri"/>
                      <w:color w:val="000000"/>
                      <w:sz w:val="20"/>
                      <w:szCs w:val="20"/>
                      <w:lang w:val="en-GB" w:eastAsia="en-GB"/>
                    </w:rPr>
                  </w:pPr>
                </w:p>
              </w:tc>
              <w:tc>
                <w:tcPr>
                  <w:tcW w:w="458"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6AD004EF"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II</w:t>
                  </w:r>
                </w:p>
              </w:tc>
              <w:tc>
                <w:tcPr>
                  <w:tcW w:w="1417"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495A2961"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559"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22F23F17"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418"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426B0875"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417"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1F3045B3"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560"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19EEABA9"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275"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743C3EBE"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418"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464002BF"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850"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20B63FD1"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NA</w:t>
                  </w:r>
                </w:p>
              </w:tc>
            </w:tr>
            <w:tr w:rsidRPr="002C10D5" w:rsidR="005861FB" w:rsidTr="005861FB" w14:paraId="57443C09" w14:textId="77777777">
              <w:trPr>
                <w:trHeight w:val="330"/>
              </w:trPr>
              <w:tc>
                <w:tcPr>
                  <w:tcW w:w="1160" w:type="dxa"/>
                  <w:vMerge/>
                  <w:tcBorders>
                    <w:top w:val="nil"/>
                    <w:left w:val="single" w:color="auto" w:sz="8" w:space="0"/>
                    <w:bottom w:val="single" w:color="auto" w:sz="8" w:space="0"/>
                    <w:right w:val="single" w:color="auto" w:sz="8" w:space="0"/>
                  </w:tcBorders>
                  <w:vAlign w:val="center"/>
                  <w:hideMark/>
                </w:tcPr>
                <w:p w:rsidRPr="005861FB" w:rsidR="005861FB" w:rsidP="005861FB" w:rsidRDefault="005861FB" w14:paraId="4130150B" w14:textId="77777777">
                  <w:pPr>
                    <w:spacing w:after="0" w:line="240" w:lineRule="auto"/>
                    <w:rPr>
                      <w:rFonts w:ascii="Calibri" w:hAnsi="Calibri" w:eastAsia="Times New Roman" w:cs="Calibri"/>
                      <w:color w:val="000000"/>
                      <w:sz w:val="20"/>
                      <w:szCs w:val="20"/>
                      <w:lang w:val="en-GB" w:eastAsia="en-GB"/>
                    </w:rPr>
                  </w:pPr>
                </w:p>
              </w:tc>
              <w:tc>
                <w:tcPr>
                  <w:tcW w:w="458"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6CA42DCC"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III</w:t>
                  </w:r>
                </w:p>
              </w:tc>
              <w:tc>
                <w:tcPr>
                  <w:tcW w:w="1417"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717DCD0A"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559"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022FE210"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418"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020022CF"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417"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5A440C02"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560"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7F8D8B06"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275"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741B69BA"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418"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5AB3EAD9"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850"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43455E6C"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NA</w:t>
                  </w:r>
                </w:p>
              </w:tc>
            </w:tr>
            <w:tr w:rsidRPr="002C10D5" w:rsidR="005861FB" w:rsidTr="005861FB" w14:paraId="70F9DC3A" w14:textId="77777777">
              <w:trPr>
                <w:trHeight w:val="375"/>
              </w:trPr>
              <w:tc>
                <w:tcPr>
                  <w:tcW w:w="1160" w:type="dxa"/>
                  <w:vMerge/>
                  <w:tcBorders>
                    <w:top w:val="nil"/>
                    <w:left w:val="single" w:color="auto" w:sz="8" w:space="0"/>
                    <w:bottom w:val="single" w:color="auto" w:sz="8" w:space="0"/>
                    <w:right w:val="single" w:color="auto" w:sz="8" w:space="0"/>
                  </w:tcBorders>
                  <w:vAlign w:val="center"/>
                  <w:hideMark/>
                </w:tcPr>
                <w:p w:rsidRPr="005861FB" w:rsidR="005861FB" w:rsidP="005861FB" w:rsidRDefault="005861FB" w14:paraId="6FC00733" w14:textId="77777777">
                  <w:pPr>
                    <w:spacing w:after="0" w:line="240" w:lineRule="auto"/>
                    <w:rPr>
                      <w:rFonts w:ascii="Calibri" w:hAnsi="Calibri" w:eastAsia="Times New Roman" w:cs="Calibri"/>
                      <w:color w:val="000000"/>
                      <w:sz w:val="20"/>
                      <w:szCs w:val="20"/>
                      <w:lang w:val="en-GB" w:eastAsia="en-GB"/>
                    </w:rPr>
                  </w:pPr>
                </w:p>
              </w:tc>
              <w:tc>
                <w:tcPr>
                  <w:tcW w:w="458"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34E118E1"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IV</w:t>
                  </w:r>
                </w:p>
              </w:tc>
              <w:tc>
                <w:tcPr>
                  <w:tcW w:w="1417"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3A843233"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w:t>
                  </w:r>
                  <w:r w:rsidRPr="005861FB">
                    <w:rPr>
                      <w:rFonts w:ascii="Calibri" w:hAnsi="Calibri" w:eastAsia="Times New Roman" w:cs="Calibri"/>
                      <w:color w:val="000000"/>
                      <w:sz w:val="20"/>
                      <w:szCs w:val="20"/>
                      <w:vertAlign w:val="superscript"/>
                      <w:lang w:val="en-GB" w:eastAsia="en-GB"/>
                    </w:rPr>
                    <w:t>1</w:t>
                  </w:r>
                </w:p>
              </w:tc>
              <w:tc>
                <w:tcPr>
                  <w:tcW w:w="1559"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7C86ACC9"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w:t>
                  </w:r>
                </w:p>
              </w:tc>
              <w:tc>
                <w:tcPr>
                  <w:tcW w:w="1418"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559F8830"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w:t>
                  </w:r>
                  <w:r w:rsidRPr="005861FB">
                    <w:rPr>
                      <w:rFonts w:ascii="Calibri" w:hAnsi="Calibri" w:eastAsia="Times New Roman" w:cs="Calibri"/>
                      <w:color w:val="000000"/>
                      <w:sz w:val="20"/>
                      <w:szCs w:val="20"/>
                      <w:vertAlign w:val="superscript"/>
                      <w:lang w:val="en-GB" w:eastAsia="en-GB"/>
                    </w:rPr>
                    <w:t>1</w:t>
                  </w:r>
                </w:p>
              </w:tc>
              <w:tc>
                <w:tcPr>
                  <w:tcW w:w="1417" w:type="dxa"/>
                  <w:tcBorders>
                    <w:top w:val="nil"/>
                    <w:left w:val="nil"/>
                    <w:bottom w:val="single" w:color="auto" w:sz="8" w:space="0"/>
                    <w:right w:val="single" w:color="auto" w:sz="8" w:space="0"/>
                  </w:tcBorders>
                  <w:shd w:val="clear" w:color="000000" w:fill="FFFFFF"/>
                  <w:vAlign w:val="center"/>
                  <w:hideMark/>
                </w:tcPr>
                <w:p w:rsidRPr="005861FB" w:rsidR="005861FB" w:rsidP="005861FB" w:rsidRDefault="005861FB" w14:paraId="64388C4D"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w:t>
                  </w:r>
                </w:p>
              </w:tc>
              <w:tc>
                <w:tcPr>
                  <w:tcW w:w="1560" w:type="dxa"/>
                  <w:tcBorders>
                    <w:top w:val="nil"/>
                    <w:left w:val="nil"/>
                    <w:bottom w:val="single" w:color="auto" w:sz="8" w:space="0"/>
                    <w:right w:val="single" w:color="auto" w:sz="8" w:space="0"/>
                  </w:tcBorders>
                  <w:shd w:val="clear" w:color="000000" w:fill="FFFFFF"/>
                  <w:vAlign w:val="center"/>
                  <w:hideMark/>
                </w:tcPr>
                <w:p w:rsidRPr="005861FB" w:rsidR="005861FB" w:rsidP="005861FB" w:rsidRDefault="005861FB" w14:paraId="686B5145"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NA</w:t>
                  </w:r>
                </w:p>
              </w:tc>
              <w:tc>
                <w:tcPr>
                  <w:tcW w:w="1275"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7819A219"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w:t>
                  </w:r>
                  <w:r w:rsidRPr="005861FB">
                    <w:rPr>
                      <w:rFonts w:ascii="Calibri" w:hAnsi="Calibri" w:eastAsia="Times New Roman" w:cs="Calibri"/>
                      <w:color w:val="000000"/>
                      <w:sz w:val="20"/>
                      <w:szCs w:val="20"/>
                      <w:vertAlign w:val="superscript"/>
                      <w:lang w:val="en-GB" w:eastAsia="en-GB"/>
                    </w:rPr>
                    <w:t>1,2,3</w:t>
                  </w:r>
                </w:p>
              </w:tc>
              <w:tc>
                <w:tcPr>
                  <w:tcW w:w="1418"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0A6C97B7"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w:t>
                  </w:r>
                </w:p>
              </w:tc>
              <w:tc>
                <w:tcPr>
                  <w:tcW w:w="850" w:type="dxa"/>
                  <w:tcBorders>
                    <w:top w:val="nil"/>
                    <w:left w:val="nil"/>
                    <w:bottom w:val="single" w:color="auto" w:sz="8" w:space="0"/>
                    <w:right w:val="single" w:color="auto" w:sz="8" w:space="0"/>
                  </w:tcBorders>
                  <w:shd w:val="clear" w:color="000000" w:fill="FF0000"/>
                  <w:vAlign w:val="center"/>
                  <w:hideMark/>
                </w:tcPr>
                <w:p w:rsidRPr="005861FB" w:rsidR="005861FB" w:rsidP="005861FB" w:rsidRDefault="005861FB" w14:paraId="0304FA10" w14:textId="77777777">
                  <w:pPr>
                    <w:spacing w:after="0" w:line="240" w:lineRule="auto"/>
                    <w:rPr>
                      <w:rFonts w:ascii="Calibri" w:hAnsi="Calibri" w:eastAsia="Times New Roman" w:cs="Calibri"/>
                      <w:b/>
                      <w:bCs/>
                      <w:color w:val="000000"/>
                      <w:sz w:val="20"/>
                      <w:szCs w:val="20"/>
                      <w:lang w:val="en-GB" w:eastAsia="en-GB"/>
                    </w:rPr>
                  </w:pPr>
                  <w:r w:rsidRPr="005861FB">
                    <w:rPr>
                      <w:rFonts w:ascii="Calibri" w:hAnsi="Calibri" w:eastAsia="Times New Roman" w:cs="Calibri"/>
                      <w:b/>
                      <w:bCs/>
                      <w:color w:val="000000"/>
                      <w:sz w:val="20"/>
                      <w:szCs w:val="20"/>
                      <w:lang w:val="en-GB" w:eastAsia="en-GB"/>
                    </w:rPr>
                    <w:t>Poor</w:t>
                  </w:r>
                </w:p>
              </w:tc>
            </w:tr>
            <w:tr w:rsidRPr="002C10D5" w:rsidR="005861FB" w:rsidTr="005861FB" w14:paraId="145AAFE3" w14:textId="77777777">
              <w:trPr>
                <w:trHeight w:val="330"/>
              </w:trPr>
              <w:tc>
                <w:tcPr>
                  <w:tcW w:w="1160" w:type="dxa"/>
                  <w:vMerge/>
                  <w:tcBorders>
                    <w:top w:val="nil"/>
                    <w:left w:val="single" w:color="auto" w:sz="8" w:space="0"/>
                    <w:bottom w:val="single" w:color="auto" w:sz="8" w:space="0"/>
                    <w:right w:val="single" w:color="auto" w:sz="8" w:space="0"/>
                  </w:tcBorders>
                  <w:vAlign w:val="center"/>
                  <w:hideMark/>
                </w:tcPr>
                <w:p w:rsidRPr="005861FB" w:rsidR="005861FB" w:rsidP="005861FB" w:rsidRDefault="005861FB" w14:paraId="3C82818D" w14:textId="77777777">
                  <w:pPr>
                    <w:spacing w:after="0" w:line="240" w:lineRule="auto"/>
                    <w:rPr>
                      <w:rFonts w:ascii="Calibri" w:hAnsi="Calibri" w:eastAsia="Times New Roman" w:cs="Calibri"/>
                      <w:color w:val="000000"/>
                      <w:sz w:val="20"/>
                      <w:szCs w:val="20"/>
                      <w:lang w:val="en-GB" w:eastAsia="en-GB"/>
                    </w:rPr>
                  </w:pPr>
                </w:p>
              </w:tc>
              <w:tc>
                <w:tcPr>
                  <w:tcW w:w="458"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75B0DEF4"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V</w:t>
                  </w:r>
                </w:p>
              </w:tc>
              <w:tc>
                <w:tcPr>
                  <w:tcW w:w="1417"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1D662397"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559"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72700F86"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418"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5010864F"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417"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24FD5DA4"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560"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26FE275C"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275"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7F38B289"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1418"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3D2621DD"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 </w:t>
                  </w:r>
                </w:p>
              </w:tc>
              <w:tc>
                <w:tcPr>
                  <w:tcW w:w="850" w:type="dxa"/>
                  <w:tcBorders>
                    <w:top w:val="nil"/>
                    <w:left w:val="nil"/>
                    <w:bottom w:val="single" w:color="auto" w:sz="8" w:space="0"/>
                    <w:right w:val="single" w:color="auto" w:sz="8" w:space="0"/>
                  </w:tcBorders>
                  <w:shd w:val="clear" w:color="auto" w:fill="auto"/>
                  <w:vAlign w:val="center"/>
                  <w:hideMark/>
                </w:tcPr>
                <w:p w:rsidRPr="005861FB" w:rsidR="005861FB" w:rsidP="005861FB" w:rsidRDefault="005861FB" w14:paraId="7AEDEAEE" w14:textId="77777777">
                  <w:pPr>
                    <w:spacing w:after="0" w:line="240" w:lineRule="auto"/>
                    <w:rPr>
                      <w:rFonts w:ascii="Calibri" w:hAnsi="Calibri" w:eastAsia="Times New Roman" w:cs="Calibri"/>
                      <w:color w:val="000000"/>
                      <w:sz w:val="20"/>
                      <w:szCs w:val="20"/>
                      <w:lang w:val="en-GB" w:eastAsia="en-GB"/>
                    </w:rPr>
                  </w:pPr>
                  <w:r w:rsidRPr="005861FB">
                    <w:rPr>
                      <w:rFonts w:ascii="Calibri" w:hAnsi="Calibri" w:eastAsia="Times New Roman" w:cs="Calibri"/>
                      <w:color w:val="000000"/>
                      <w:sz w:val="20"/>
                      <w:szCs w:val="20"/>
                      <w:lang w:val="en-GB" w:eastAsia="en-GB"/>
                    </w:rPr>
                    <w:t>NA</w:t>
                  </w:r>
                </w:p>
              </w:tc>
            </w:tr>
          </w:tbl>
          <w:p w:rsidR="00EB4944" w:rsidP="00206E08" w:rsidRDefault="00EB4944" w14:paraId="0F71E4A8" w14:textId="77777777">
            <w:pPr>
              <w:tabs>
                <w:tab w:val="left" w:pos="2580"/>
              </w:tabs>
              <w:spacing w:after="120"/>
              <w:jc w:val="both"/>
              <w:rPr>
                <w:rFonts w:ascii="Calibri" w:hAnsi="Calibri" w:cs="Calibri"/>
              </w:rPr>
            </w:pPr>
          </w:p>
          <w:p w:rsidRPr="00CF58D8" w:rsidR="00206E08" w:rsidP="00206E08" w:rsidRDefault="00206E08" w14:paraId="34673A0F" w14:textId="46A051E0">
            <w:pPr>
              <w:tabs>
                <w:tab w:val="left" w:pos="2580"/>
              </w:tabs>
              <w:spacing w:after="120"/>
              <w:jc w:val="both"/>
              <w:rPr>
                <w:rFonts w:ascii="Calibri" w:hAnsi="Calibri" w:cs="Calibri"/>
              </w:rPr>
            </w:pPr>
            <w:r w:rsidRPr="00CF58D8">
              <w:rPr>
                <w:rFonts w:ascii="Calibri" w:hAnsi="Calibri" w:cs="Calibri"/>
              </w:rPr>
              <w:t xml:space="preserve">Explanation to table: </w:t>
            </w:r>
          </w:p>
          <w:p w:rsidRPr="00CF58D8" w:rsidR="00206E08" w:rsidP="00206E08" w:rsidRDefault="00206E08" w14:paraId="772B2C09" w14:textId="77777777">
            <w:pPr>
              <w:widowControl w:val="0"/>
              <w:autoSpaceDE w:val="0"/>
              <w:autoSpaceDN w:val="0"/>
              <w:spacing w:before="120" w:line="338" w:lineRule="auto"/>
              <w:ind w:left="103" w:right="211"/>
              <w:rPr>
                <w:rFonts w:ascii="Calibri" w:hAnsi="Calibri" w:eastAsia="Calibri" w:cs="Calibri"/>
                <w:b/>
                <w:u w:val="single"/>
              </w:rPr>
            </w:pPr>
            <w:r w:rsidRPr="00CF58D8">
              <w:rPr>
                <w:rFonts w:ascii="Calibri" w:hAnsi="Calibri" w:eastAsia="Calibri" w:cs="Calibri"/>
                <w:b/>
                <w:u w:val="single"/>
              </w:rPr>
              <w:t>Distribution, Population size, Condition</w:t>
            </w:r>
          </w:p>
          <w:p w:rsidRPr="00CF58D8" w:rsidR="00206E08" w:rsidP="00206E08" w:rsidRDefault="00206E08" w14:paraId="4E454643" w14:textId="77777777">
            <w:pPr>
              <w:spacing w:after="120"/>
              <w:jc w:val="both"/>
              <w:rPr>
                <w:rFonts w:ascii="Calibri" w:hAnsi="Calibri" w:cs="Calibri"/>
              </w:rPr>
            </w:pPr>
            <w:r w:rsidRPr="00CF58D8">
              <w:rPr>
                <w:rFonts w:ascii="Calibri" w:hAnsi="Calibri" w:cs="Calibri"/>
                <w:b/>
              </w:rPr>
              <w:t>Trends</w:t>
            </w:r>
            <w:r w:rsidRPr="00CF58D8">
              <w:rPr>
                <w:rFonts w:ascii="Calibri" w:hAnsi="Calibri" w:cs="Calibri"/>
              </w:rPr>
              <w:t xml:space="preserve"> in status (since the  assessment in the background document)</w:t>
            </w:r>
          </w:p>
          <w:p w:rsidRPr="00CF58D8" w:rsidR="00206E08" w:rsidP="00206E08" w:rsidRDefault="00206E08" w14:paraId="52A54EE2" w14:textId="77777777">
            <w:pPr>
              <w:spacing w:after="120"/>
              <w:jc w:val="both"/>
              <w:rPr>
                <w:rFonts w:ascii="Calibri" w:hAnsi="Calibri" w:eastAsia="Times New Roman" w:cs="Calibri"/>
              </w:rPr>
            </w:pPr>
            <w:r w:rsidRPr="00CF58D8">
              <w:rPr>
                <w:rFonts w:ascii="Calibri" w:hAnsi="Calibri" w:cs="Calibri"/>
                <w:b/>
                <w:bCs/>
              </w:rPr>
              <w:t xml:space="preserve">↓ </w:t>
            </w:r>
            <w:r w:rsidRPr="00CF58D8">
              <w:rPr>
                <w:rFonts w:ascii="Calibri" w:hAnsi="Calibri" w:cs="Calibri"/>
                <w:b/>
                <w:bCs/>
              </w:rPr>
              <w:tab/>
            </w:r>
            <w:r w:rsidRPr="00CF58D8">
              <w:rPr>
                <w:rFonts w:ascii="Calibri" w:hAnsi="Calibri" w:cs="Calibri"/>
              </w:rPr>
              <w:t xml:space="preserve">decreasing trend or deterioration of the criterion assessed </w:t>
            </w:r>
          </w:p>
          <w:p w:rsidRPr="00CF58D8" w:rsidR="00206E08" w:rsidP="00206E08" w:rsidRDefault="00206E08" w14:paraId="2AD00613" w14:textId="77777777">
            <w:pPr>
              <w:spacing w:after="120"/>
              <w:jc w:val="both"/>
              <w:rPr>
                <w:rFonts w:ascii="Calibri" w:hAnsi="Calibri" w:cs="Calibri"/>
                <w:b/>
                <w:bCs/>
              </w:rPr>
            </w:pPr>
            <w:r w:rsidRPr="00CF58D8">
              <w:rPr>
                <w:rFonts w:ascii="Calibri" w:hAnsi="Calibri" w:cs="Calibri"/>
                <w:b/>
                <w:bCs/>
              </w:rPr>
              <w:t>↑</w:t>
            </w:r>
            <w:r w:rsidRPr="00CF58D8">
              <w:rPr>
                <w:rFonts w:ascii="Calibri" w:hAnsi="Calibri" w:cs="Calibri"/>
              </w:rPr>
              <w:t xml:space="preserve"> </w:t>
            </w:r>
            <w:r w:rsidRPr="00CF58D8">
              <w:rPr>
                <w:rFonts w:ascii="Calibri" w:hAnsi="Calibri" w:cs="Calibri"/>
                <w:b/>
                <w:bCs/>
              </w:rPr>
              <w:tab/>
            </w:r>
            <w:r w:rsidRPr="00CF58D8">
              <w:rPr>
                <w:rFonts w:ascii="Calibri" w:hAnsi="Calibri" w:cs="Calibri"/>
              </w:rPr>
              <w:t>increasing trend or improvement in the criterion assessed</w:t>
            </w:r>
          </w:p>
          <w:p w:rsidRPr="00CF58D8" w:rsidR="00206E08" w:rsidP="00206E08" w:rsidRDefault="00206E08" w14:paraId="0985D5CE" w14:textId="77777777">
            <w:pPr>
              <w:spacing w:after="120"/>
              <w:jc w:val="both"/>
              <w:rPr>
                <w:rFonts w:ascii="Calibri" w:hAnsi="Calibri" w:cs="Calibri"/>
              </w:rPr>
            </w:pPr>
            <w:r w:rsidRPr="00CF58D8">
              <w:rPr>
                <w:rFonts w:ascii="Calibri" w:hAnsi="Calibri" w:cs="Calibri"/>
                <w:b/>
                <w:bCs/>
              </w:rPr>
              <w:t xml:space="preserve">←→ </w:t>
            </w:r>
            <w:r w:rsidRPr="00CF58D8">
              <w:rPr>
                <w:rFonts w:ascii="Calibri" w:hAnsi="Calibri" w:cs="Calibri"/>
                <w:b/>
                <w:bCs/>
              </w:rPr>
              <w:tab/>
            </w:r>
            <w:r w:rsidRPr="00CF58D8">
              <w:rPr>
                <w:rFonts w:ascii="Calibri" w:hAnsi="Calibri" w:cs="Calibri"/>
              </w:rPr>
              <w:t xml:space="preserve">no change observed in the criterion assessed </w:t>
            </w:r>
          </w:p>
          <w:p w:rsidRPr="00CF58D8" w:rsidR="00206E08" w:rsidP="00206E08" w:rsidRDefault="00206E08" w14:paraId="6E67FD93" w14:textId="77777777">
            <w:pPr>
              <w:spacing w:after="120"/>
              <w:jc w:val="both"/>
              <w:rPr>
                <w:rFonts w:ascii="Calibri" w:hAnsi="Calibri" w:cs="Calibri"/>
              </w:rPr>
            </w:pPr>
            <w:r w:rsidRPr="00CF58D8">
              <w:rPr>
                <w:rFonts w:ascii="Calibri" w:hAnsi="Calibri" w:cs="Calibri"/>
                <w:b/>
              </w:rPr>
              <w:t>?</w:t>
            </w:r>
            <w:r w:rsidRPr="00CF58D8">
              <w:rPr>
                <w:rFonts w:ascii="Calibri" w:hAnsi="Calibri" w:cs="Calibri"/>
                <w:i/>
              </w:rPr>
              <w:t xml:space="preserve">  trend unknown in the criterion assessed</w:t>
            </w:r>
          </w:p>
          <w:p w:rsidRPr="00CF58D8" w:rsidR="00206E08" w:rsidP="00206E08" w:rsidRDefault="00206E08" w14:paraId="2677E405" w14:textId="1FBB6B3E">
            <w:pPr>
              <w:spacing w:after="160" w:line="259" w:lineRule="auto"/>
              <w:jc w:val="both"/>
              <w:rPr>
                <w:rFonts w:ascii="Calibri" w:hAnsi="Calibri" w:cs="Calibri"/>
                <w:b/>
              </w:rPr>
            </w:pPr>
            <w:r w:rsidRPr="00CF58D8">
              <w:rPr>
                <w:rFonts w:ascii="Calibri" w:hAnsi="Calibri" w:cs="Calibri"/>
                <w:b/>
                <w:bCs/>
              </w:rPr>
              <w:t>Previous</w:t>
            </w:r>
            <w:r w:rsidRPr="00CF58D8">
              <w:rPr>
                <w:rFonts w:ascii="Calibri" w:hAnsi="Calibri" w:cs="Calibri"/>
                <w:sz w:val="32"/>
                <w:szCs w:val="32"/>
              </w:rPr>
              <w:t xml:space="preserve"> </w:t>
            </w:r>
            <w:r w:rsidRPr="00CF58D8">
              <w:rPr>
                <w:rFonts w:ascii="Calibri" w:hAnsi="Calibri" w:cs="Calibri"/>
                <w:b/>
              </w:rPr>
              <w:t xml:space="preserve">status assessment: </w:t>
            </w:r>
            <w:r w:rsidRPr="00CF58D8">
              <w:rPr>
                <w:rFonts w:ascii="Calibri" w:hAnsi="Calibri" w:cs="Calibri"/>
                <w:bCs/>
              </w:rPr>
              <w:t>if QSR 2010 then ent</w:t>
            </w:r>
            <w:r w:rsidR="00E7150E">
              <w:rPr>
                <w:rFonts w:ascii="Calibri" w:hAnsi="Calibri" w:cs="Calibri"/>
                <w:bCs/>
              </w:rPr>
              <w:t>er</w:t>
            </w:r>
            <w:r w:rsidRPr="00CF58D8">
              <w:rPr>
                <w:rFonts w:ascii="Calibri" w:hAnsi="Calibri" w:cs="Calibri"/>
                <w:b/>
              </w:rPr>
              <w:t xml:space="preserve"> </w:t>
            </w:r>
            <w:r w:rsidRPr="00CF58D8">
              <w:rPr>
                <w:rFonts w:ascii="Calibri" w:hAnsi="Calibri" w:cs="Times New Roman"/>
              </w:rPr>
              <w:t xml:space="preserve">Regions where species occurs ( </w:t>
            </w:r>
            <w:r w:rsidRPr="00CF58D8">
              <w:rPr>
                <w:rFonts w:ascii="Calibri" w:hAnsi="Calibri" w:cs="Calibri"/>
              </w:rPr>
              <w:t>○</w:t>
            </w:r>
            <w:r w:rsidRPr="00CF58D8">
              <w:rPr>
                <w:rFonts w:ascii="Calibri" w:hAnsi="Calibri" w:cs="Times New Roman"/>
              </w:rPr>
              <w:t xml:space="preserve">) and has been </w:t>
            </w:r>
            <w:proofErr w:type="spellStart"/>
            <w:r w:rsidRPr="00CF58D8">
              <w:rPr>
                <w:rFonts w:ascii="Calibri" w:hAnsi="Calibri" w:cs="Times New Roman"/>
              </w:rPr>
              <w:t>recognised</w:t>
            </w:r>
            <w:proofErr w:type="spellEnd"/>
            <w:r w:rsidRPr="00CF58D8">
              <w:rPr>
                <w:rFonts w:ascii="Calibri" w:hAnsi="Calibri" w:cs="Times New Roman"/>
              </w:rPr>
              <w:t xml:space="preserve"> by OSPAR to be threatened and/or declining (</w:t>
            </w:r>
            <w:r w:rsidRPr="00CF58D8">
              <w:rPr>
                <w:rFonts w:ascii="Calibri" w:hAnsi="Calibri" w:cs="Calibri"/>
              </w:rPr>
              <w:t>●</w:t>
            </w:r>
            <w:r w:rsidRPr="00CF58D8">
              <w:rPr>
                <w:rFonts w:ascii="Calibri" w:hAnsi="Calibri" w:cs="Times New Roman"/>
              </w:rPr>
              <w:t xml:space="preserve"> ) based on Chapter 10 </w:t>
            </w:r>
            <w:hyperlink w:history="1" r:id="rId11">
              <w:r w:rsidRPr="00CF58D8">
                <w:rPr>
                  <w:rFonts w:ascii="Calibri" w:hAnsi="Calibri" w:cs="Times New Roman"/>
                  <w:color w:val="0000FF"/>
                  <w:u w:val="single"/>
                </w:rPr>
                <w:t>Table 10.1</w:t>
              </w:r>
            </w:hyperlink>
            <w:r w:rsidRPr="00CF58D8">
              <w:rPr>
                <w:rFonts w:ascii="Calibri" w:hAnsi="Calibri" w:cs="Times New Roman"/>
              </w:rPr>
              <w:t xml:space="preserve"> and </w:t>
            </w:r>
            <w:hyperlink w:history="1" r:id="rId12">
              <w:r w:rsidRPr="00CF58D8">
                <w:rPr>
                  <w:rFonts w:ascii="Calibri" w:hAnsi="Calibri" w:cs="Times New Roman"/>
                  <w:color w:val="0000FF"/>
                  <w:u w:val="single"/>
                </w:rPr>
                <w:t>Table 10.2</w:t>
              </w:r>
            </w:hyperlink>
            <w:r w:rsidRPr="00CF58D8">
              <w:rPr>
                <w:rFonts w:ascii="Calibri" w:hAnsi="Calibri" w:cs="Times New Roman"/>
              </w:rPr>
              <w:t>. If a more recent status assessment is available, then enter ‘poor’/’good’</w:t>
            </w:r>
          </w:p>
          <w:p w:rsidRPr="00CF58D8" w:rsidR="00206E08" w:rsidP="00206E08" w:rsidRDefault="00206E08" w14:paraId="607351C8" w14:textId="77777777">
            <w:pPr>
              <w:spacing w:after="120"/>
              <w:jc w:val="both"/>
              <w:rPr>
                <w:rFonts w:ascii="Calibri" w:hAnsi="Calibri" w:cs="Calibri"/>
                <w:b/>
                <w:u w:val="single"/>
              </w:rPr>
            </w:pPr>
            <w:r w:rsidRPr="00CF58D8">
              <w:rPr>
                <w:rFonts w:ascii="Calibri" w:hAnsi="Calibri" w:cs="Calibri"/>
                <w:b/>
                <w:u w:val="single"/>
              </w:rPr>
              <w:t>Status*</w:t>
            </w:r>
            <w:r w:rsidRPr="00CF58D8">
              <w:rPr>
                <w:rFonts w:ascii="Calibri" w:hAnsi="Calibri" w:cs="Times New Roman"/>
                <w:sz w:val="18"/>
                <w:szCs w:val="18"/>
              </w:rPr>
              <w:t>(overall assessment)</w:t>
            </w:r>
          </w:p>
          <w:p w:rsidRPr="00CF58D8" w:rsidR="00206E08" w:rsidP="00206E08" w:rsidRDefault="00206E08" w14:paraId="431547D0" w14:textId="77777777">
            <w:pPr>
              <w:spacing w:after="120"/>
              <w:jc w:val="both"/>
              <w:rPr>
                <w:rFonts w:ascii="Calibri" w:hAnsi="Calibri" w:cs="Calibri"/>
              </w:rPr>
            </w:pPr>
            <w:r w:rsidRPr="00CF58D8">
              <w:rPr>
                <w:rFonts w:ascii="Calibri" w:hAnsi="Calibri" w:cs="Calibri"/>
                <w:highlight w:val="red"/>
              </w:rPr>
              <w:lastRenderedPageBreak/>
              <w:t>red</w:t>
            </w:r>
            <w:r w:rsidRPr="00CF58D8">
              <w:rPr>
                <w:rFonts w:ascii="Calibri" w:hAnsi="Calibri" w:cs="Calibri"/>
              </w:rPr>
              <w:t xml:space="preserve"> – poor </w:t>
            </w:r>
          </w:p>
          <w:p w:rsidRPr="00CF58D8" w:rsidR="00206E08" w:rsidP="00206E08" w:rsidRDefault="00206E08" w14:paraId="2270CE75" w14:textId="77777777">
            <w:pPr>
              <w:spacing w:after="120"/>
              <w:jc w:val="both"/>
              <w:rPr>
                <w:rFonts w:ascii="Calibri" w:hAnsi="Calibri" w:cs="Calibri"/>
              </w:rPr>
            </w:pPr>
            <w:r w:rsidRPr="00CF58D8">
              <w:rPr>
                <w:rFonts w:ascii="Calibri" w:hAnsi="Calibri" w:cs="Calibri"/>
                <w:highlight w:val="green"/>
              </w:rPr>
              <w:t>green</w:t>
            </w:r>
            <w:r w:rsidRPr="00CF58D8">
              <w:rPr>
                <w:rFonts w:ascii="Calibri" w:hAnsi="Calibri" w:cs="Calibri"/>
              </w:rPr>
              <w:t xml:space="preserve"> – good</w:t>
            </w:r>
          </w:p>
          <w:p w:rsidRPr="00CF58D8" w:rsidR="00206E08" w:rsidP="00206E08" w:rsidRDefault="00206E08" w14:paraId="5CAD1473" w14:textId="77777777">
            <w:pPr>
              <w:spacing w:after="160" w:line="259" w:lineRule="auto"/>
              <w:jc w:val="both"/>
              <w:rPr>
                <w:rFonts w:ascii="Calibri" w:hAnsi="Calibri" w:cs="Calibri"/>
                <w:i/>
              </w:rPr>
            </w:pPr>
            <w:r w:rsidRPr="00CF58D8">
              <w:rPr>
                <w:rFonts w:ascii="Calibri" w:hAnsi="Calibri" w:cs="Calibri"/>
                <w:b/>
              </w:rPr>
              <w:t>?</w:t>
            </w:r>
            <w:r w:rsidRPr="00CF58D8">
              <w:rPr>
                <w:rFonts w:ascii="Calibri" w:hAnsi="Calibri" w:cs="Calibri"/>
                <w:i/>
              </w:rPr>
              <w:t xml:space="preserve"> -  status unknown. </w:t>
            </w:r>
          </w:p>
          <w:p w:rsidRPr="00CF58D8" w:rsidR="00206E08" w:rsidP="00206E08" w:rsidRDefault="00206E08" w14:paraId="76F67796" w14:textId="77777777">
            <w:pPr>
              <w:spacing w:after="160" w:line="259" w:lineRule="auto"/>
              <w:jc w:val="both"/>
              <w:rPr>
                <w:rFonts w:ascii="Calibri" w:hAnsi="Calibri" w:cs="Calibri"/>
                <w:i/>
              </w:rPr>
            </w:pPr>
            <w:r w:rsidRPr="00CF58D8">
              <w:rPr>
                <w:rFonts w:ascii="Calibri" w:hAnsi="Calibri" w:cs="Calibri"/>
                <w:b/>
              </w:rPr>
              <w:t>NA</w:t>
            </w:r>
            <w:r w:rsidRPr="00CF58D8">
              <w:rPr>
                <w:rFonts w:ascii="Calibri" w:hAnsi="Calibri" w:cs="Calibri"/>
                <w:i/>
              </w:rPr>
              <w:t xml:space="preserve"> - Not Applicable </w:t>
            </w:r>
          </w:p>
          <w:p w:rsidRPr="00CF58D8" w:rsidR="00206E08" w:rsidP="00206E08" w:rsidRDefault="00206E08" w14:paraId="6856A056" w14:textId="77777777">
            <w:pPr>
              <w:spacing w:after="120"/>
              <w:jc w:val="both"/>
              <w:rPr>
                <w:rFonts w:ascii="Calibri" w:hAnsi="Calibri" w:cs="Calibri"/>
                <w:u w:val="single"/>
              </w:rPr>
            </w:pPr>
            <w:r w:rsidRPr="00CF58D8">
              <w:rPr>
                <w:rFonts w:ascii="Calibri" w:hAnsi="Calibri" w:cs="Calibri"/>
              </w:rPr>
              <w:t>*</w:t>
            </w:r>
            <w:proofErr w:type="gramStart"/>
            <w:r w:rsidRPr="00CF58D8">
              <w:rPr>
                <w:rFonts w:ascii="Calibri" w:hAnsi="Calibri" w:cs="Calibri"/>
              </w:rPr>
              <w:t>applied</w:t>
            </w:r>
            <w:proofErr w:type="gramEnd"/>
            <w:r w:rsidRPr="00CF58D8">
              <w:rPr>
                <w:rFonts w:ascii="Calibri" w:hAnsi="Calibri" w:cs="Calibri"/>
              </w:rPr>
              <w:t xml:space="preserve"> to assessments of </w:t>
            </w:r>
            <w:r w:rsidRPr="00CF58D8">
              <w:rPr>
                <w:rFonts w:ascii="Calibri" w:hAnsi="Calibri" w:cs="Calibri"/>
                <w:u w:val="single"/>
              </w:rPr>
              <w:t>status of the feature or of a criterion, as defined by the assessment values used in the QSR 2023 or by expert judgement.</w:t>
            </w:r>
          </w:p>
          <w:p w:rsidRPr="00CF58D8" w:rsidR="00206E08" w:rsidP="00206E08" w:rsidRDefault="00C124AD" w14:paraId="5E520458" w14:textId="3BE4EE60">
            <w:pPr>
              <w:spacing w:after="120"/>
              <w:jc w:val="both"/>
              <w:rPr>
                <w:rFonts w:ascii="Calibri" w:hAnsi="Calibri" w:cs="Calibri"/>
                <w:b/>
                <w:u w:val="single"/>
              </w:rPr>
            </w:pPr>
            <w:r>
              <w:rPr>
                <w:rFonts w:ascii="Calibri" w:hAnsi="Calibri" w:cs="Calibri"/>
                <w:b/>
                <w:u w:val="single"/>
              </w:rPr>
              <w:t>Method</w:t>
            </w:r>
            <w:r w:rsidRPr="00CF58D8" w:rsidR="00206E08">
              <w:rPr>
                <w:rFonts w:ascii="Calibri" w:hAnsi="Calibri" w:cs="Calibri"/>
                <w:b/>
                <w:u w:val="single"/>
              </w:rPr>
              <w:t xml:space="preserve"> of assessment:</w:t>
            </w:r>
          </w:p>
          <w:p w:rsidRPr="00CF58D8" w:rsidR="00206E08" w:rsidP="00206E08" w:rsidRDefault="00206E08" w14:paraId="0B7D7C8A" w14:textId="5899B470">
            <w:pPr>
              <w:spacing w:after="120"/>
              <w:jc w:val="both"/>
              <w:rPr>
                <w:rFonts w:ascii="Calibri" w:hAnsi="Calibri" w:cs="Calibri"/>
              </w:rPr>
            </w:pPr>
            <w:r w:rsidRPr="00CF58D8">
              <w:rPr>
                <w:rFonts w:ascii="Calibri" w:hAnsi="Calibri" w:cs="Calibri"/>
              </w:rPr>
              <w:t xml:space="preserve">1 – direct data driven </w:t>
            </w:r>
          </w:p>
          <w:p w:rsidRPr="00CF58D8" w:rsidR="00206E08" w:rsidP="00206E08" w:rsidRDefault="00206E08" w14:paraId="681F6211" w14:textId="1BAC052E">
            <w:pPr>
              <w:spacing w:after="120"/>
              <w:jc w:val="both"/>
              <w:rPr>
                <w:rFonts w:ascii="Calibri" w:hAnsi="Calibri" w:cs="Calibri"/>
              </w:rPr>
            </w:pPr>
            <w:r w:rsidRPr="00CF58D8">
              <w:rPr>
                <w:rFonts w:ascii="Calibri" w:hAnsi="Calibri" w:cs="Calibri"/>
              </w:rPr>
              <w:t xml:space="preserve">2 – indirect data driven </w:t>
            </w:r>
          </w:p>
          <w:p w:rsidRPr="00CF58D8" w:rsidR="00206E08" w:rsidP="00206E08" w:rsidRDefault="00206E08" w14:paraId="17021F43" w14:textId="3048D99C">
            <w:pPr>
              <w:spacing w:after="120"/>
              <w:jc w:val="both"/>
              <w:rPr>
                <w:rFonts w:ascii="Calibri" w:hAnsi="Calibri" w:cs="Calibri"/>
              </w:rPr>
            </w:pPr>
            <w:r w:rsidRPr="00CF58D8">
              <w:rPr>
                <w:rFonts w:ascii="Calibri" w:hAnsi="Calibri" w:cs="Calibri"/>
              </w:rPr>
              <w:t>3 – third party assessment</w:t>
            </w:r>
            <w:r w:rsidR="005E036A">
              <w:rPr>
                <w:rFonts w:ascii="Calibri" w:hAnsi="Calibri" w:cs="Calibri"/>
              </w:rPr>
              <w:t>,</w:t>
            </w:r>
            <w:r w:rsidRPr="00CF58D8">
              <w:rPr>
                <w:rFonts w:ascii="Calibri" w:hAnsi="Calibri" w:cs="Calibri"/>
              </w:rPr>
              <w:t xml:space="preserve"> close-geographic match</w:t>
            </w:r>
          </w:p>
          <w:p w:rsidRPr="00CF58D8" w:rsidR="00206E08" w:rsidP="00206E08" w:rsidRDefault="00206E08" w14:paraId="47761532" w14:textId="30546238">
            <w:pPr>
              <w:spacing w:after="120"/>
              <w:jc w:val="both"/>
              <w:rPr>
                <w:rFonts w:ascii="Calibri" w:hAnsi="Calibri" w:cs="Calibri"/>
              </w:rPr>
            </w:pPr>
            <w:r w:rsidRPr="00CF58D8">
              <w:rPr>
                <w:rFonts w:ascii="Calibri" w:hAnsi="Calibri" w:cs="Calibri"/>
              </w:rPr>
              <w:t>4 - third party assessment</w:t>
            </w:r>
            <w:r w:rsidR="005E036A">
              <w:rPr>
                <w:rFonts w:ascii="Calibri" w:hAnsi="Calibri" w:cs="Calibri"/>
              </w:rPr>
              <w:t>,</w:t>
            </w:r>
            <w:r w:rsidRPr="00CF58D8">
              <w:rPr>
                <w:rFonts w:ascii="Calibri" w:hAnsi="Calibri" w:cs="Calibri"/>
              </w:rPr>
              <w:t xml:space="preserve"> partial-geographic match  </w:t>
            </w:r>
          </w:p>
          <w:p w:rsidRPr="00CF58D8" w:rsidR="00206E08" w:rsidP="00206E08" w:rsidRDefault="00206E08" w14:paraId="1818006C" w14:textId="77777777">
            <w:pPr>
              <w:spacing w:after="120"/>
              <w:jc w:val="both"/>
              <w:rPr>
                <w:rFonts w:ascii="Calibri" w:hAnsi="Calibri" w:cs="Calibri"/>
              </w:rPr>
            </w:pPr>
            <w:r w:rsidRPr="00CF58D8">
              <w:rPr>
                <w:rFonts w:ascii="Calibri" w:hAnsi="Calibri" w:cs="Calibri"/>
              </w:rPr>
              <w:t xml:space="preserve">5 – expert judgement. </w:t>
            </w:r>
          </w:p>
          <w:p w:rsidRPr="00CF58D8" w:rsidR="00206E08" w:rsidP="00206E08" w:rsidRDefault="00206E08" w14:paraId="1783E4B2" w14:textId="6B32CDC3">
            <w:pPr>
              <w:spacing w:after="120"/>
              <w:jc w:val="both"/>
              <w:rPr>
                <w:rFonts w:ascii="Calibri" w:hAnsi="Calibri" w:cs="Calibri"/>
              </w:rPr>
            </w:pPr>
          </w:p>
          <w:p w:rsidRPr="00206E08" w:rsidR="00206E08" w:rsidP="00206E08" w:rsidRDefault="00206E08" w14:paraId="3904CDFA" w14:textId="77777777">
            <w:pPr>
              <w:spacing w:after="120"/>
              <w:rPr>
                <w:rFonts w:ascii="Calibri" w:hAnsi="Calibri" w:cs="Calibri"/>
                <w:lang w:val="es-ES"/>
              </w:rPr>
            </w:pPr>
            <w:r w:rsidRPr="00206E08">
              <w:rPr>
                <w:rFonts w:ascii="Calibri" w:hAnsi="Calibri" w:cs="Calibri"/>
                <w:b/>
                <w:bCs/>
                <w:u w:val="single"/>
              </w:rPr>
              <w:t>Threats and impacts</w:t>
            </w:r>
            <w:r w:rsidRPr="00206E08">
              <w:rPr>
                <w:rFonts w:ascii="Calibri" w:hAnsi="Calibri" w:cs="Calibri"/>
                <w:lang w:val="es-ES"/>
              </w:rPr>
              <w:t> </w:t>
            </w:r>
          </w:p>
          <w:tbl>
            <w:tblPr>
              <w:tblW w:w="10620" w:type="dxa"/>
              <w:tblLayout w:type="fixed"/>
              <w:tblLook w:val="04A0" w:firstRow="1" w:lastRow="0" w:firstColumn="1" w:lastColumn="0" w:noHBand="0" w:noVBand="1"/>
            </w:tblPr>
            <w:tblGrid>
              <w:gridCol w:w="957"/>
              <w:gridCol w:w="1112"/>
              <w:gridCol w:w="996"/>
              <w:gridCol w:w="1485"/>
              <w:gridCol w:w="1513"/>
              <w:gridCol w:w="1289"/>
              <w:gridCol w:w="1587"/>
              <w:gridCol w:w="1681"/>
            </w:tblGrid>
            <w:tr w:rsidRPr="002C10D5" w:rsidR="002C10D5" w:rsidTr="002C10D5" w14:paraId="75DC50D0" w14:textId="77777777">
              <w:trPr>
                <w:trHeight w:val="1275"/>
              </w:trPr>
              <w:tc>
                <w:tcPr>
                  <w:tcW w:w="2069" w:type="dxa"/>
                  <w:gridSpan w:val="2"/>
                  <w:tcBorders>
                    <w:top w:val="single" w:color="auto" w:sz="8" w:space="0"/>
                    <w:left w:val="single" w:color="auto" w:sz="8" w:space="0"/>
                    <w:bottom w:val="single" w:color="auto" w:sz="8" w:space="0"/>
                    <w:right w:val="single" w:color="auto" w:sz="8" w:space="0"/>
                  </w:tcBorders>
                  <w:shd w:val="clear" w:color="auto" w:fill="auto"/>
                  <w:vAlign w:val="center"/>
                  <w:hideMark/>
                </w:tcPr>
                <w:p w:rsidRPr="002C10D5" w:rsidR="002C10D5" w:rsidP="002C10D5" w:rsidRDefault="002C10D5" w14:paraId="75600BF8" w14:textId="77777777">
                  <w:pPr>
                    <w:spacing w:after="0" w:line="240" w:lineRule="auto"/>
                    <w:jc w:val="center"/>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Assessment of threats</w:t>
                  </w:r>
                </w:p>
              </w:tc>
              <w:tc>
                <w:tcPr>
                  <w:tcW w:w="996" w:type="dxa"/>
                  <w:tcBorders>
                    <w:top w:val="single" w:color="auto" w:sz="8" w:space="0"/>
                    <w:left w:val="nil"/>
                    <w:bottom w:val="single" w:color="auto" w:sz="8" w:space="0"/>
                    <w:right w:val="single" w:color="auto" w:sz="8" w:space="0"/>
                  </w:tcBorders>
                  <w:shd w:val="clear" w:color="auto" w:fill="auto"/>
                  <w:vAlign w:val="center"/>
                  <w:hideMark/>
                </w:tcPr>
                <w:p w:rsidRPr="002C10D5" w:rsidR="002C10D5" w:rsidP="002C10D5" w:rsidRDefault="002C10D5" w14:paraId="00B8221B" w14:textId="77777777">
                  <w:pPr>
                    <w:spacing w:after="0" w:line="240" w:lineRule="auto"/>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Incidental by-catch</w:t>
                  </w:r>
                </w:p>
              </w:tc>
              <w:tc>
                <w:tcPr>
                  <w:tcW w:w="1485" w:type="dxa"/>
                  <w:tcBorders>
                    <w:top w:val="single" w:color="auto" w:sz="8" w:space="0"/>
                    <w:left w:val="nil"/>
                    <w:bottom w:val="single" w:color="auto" w:sz="8" w:space="0"/>
                    <w:right w:val="single" w:color="auto" w:sz="8" w:space="0"/>
                  </w:tcBorders>
                  <w:shd w:val="clear" w:color="auto" w:fill="auto"/>
                  <w:vAlign w:val="center"/>
                  <w:hideMark/>
                </w:tcPr>
                <w:p w:rsidRPr="002C10D5" w:rsidR="002C10D5" w:rsidP="002C10D5" w:rsidRDefault="002C10D5" w14:paraId="330126C6" w14:textId="77777777">
                  <w:pPr>
                    <w:spacing w:after="0" w:line="240" w:lineRule="auto"/>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Oil pollution</w:t>
                  </w:r>
                </w:p>
              </w:tc>
              <w:tc>
                <w:tcPr>
                  <w:tcW w:w="1513" w:type="dxa"/>
                  <w:tcBorders>
                    <w:top w:val="single" w:color="auto" w:sz="8" w:space="0"/>
                    <w:left w:val="nil"/>
                    <w:bottom w:val="single" w:color="auto" w:sz="8" w:space="0"/>
                    <w:right w:val="single" w:color="auto" w:sz="8" w:space="0"/>
                  </w:tcBorders>
                  <w:shd w:val="clear" w:color="auto" w:fill="auto"/>
                  <w:vAlign w:val="center"/>
                  <w:hideMark/>
                </w:tcPr>
                <w:p w:rsidRPr="002C10D5" w:rsidR="002C10D5" w:rsidP="002C10D5" w:rsidRDefault="002C10D5" w14:paraId="4E393FEA" w14:textId="77777777">
                  <w:pPr>
                    <w:spacing w:after="0" w:line="240" w:lineRule="auto"/>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Food limitations</w:t>
                  </w:r>
                </w:p>
              </w:tc>
              <w:tc>
                <w:tcPr>
                  <w:tcW w:w="1289" w:type="dxa"/>
                  <w:tcBorders>
                    <w:top w:val="single" w:color="auto" w:sz="8" w:space="0"/>
                    <w:left w:val="nil"/>
                    <w:bottom w:val="single" w:color="auto" w:sz="8" w:space="0"/>
                    <w:right w:val="single" w:color="auto" w:sz="8" w:space="0"/>
                  </w:tcBorders>
                  <w:shd w:val="clear" w:color="auto" w:fill="auto"/>
                  <w:vAlign w:val="center"/>
                  <w:hideMark/>
                </w:tcPr>
                <w:p w:rsidRPr="002C10D5" w:rsidR="002C10D5" w:rsidP="002C10D5" w:rsidRDefault="002C10D5" w14:paraId="0555CC04" w14:textId="77777777">
                  <w:pPr>
                    <w:spacing w:after="0" w:line="240" w:lineRule="auto"/>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Climate change</w:t>
                  </w:r>
                </w:p>
              </w:tc>
              <w:tc>
                <w:tcPr>
                  <w:tcW w:w="1587" w:type="dxa"/>
                  <w:tcBorders>
                    <w:top w:val="single" w:color="auto" w:sz="8" w:space="0"/>
                    <w:left w:val="nil"/>
                    <w:bottom w:val="single" w:color="auto" w:sz="8" w:space="0"/>
                    <w:right w:val="single" w:color="auto" w:sz="8" w:space="0"/>
                  </w:tcBorders>
                  <w:shd w:val="clear" w:color="auto" w:fill="auto"/>
                  <w:vAlign w:val="center"/>
                  <w:hideMark/>
                </w:tcPr>
                <w:p w:rsidRPr="002C10D5" w:rsidR="002C10D5" w:rsidP="002C10D5" w:rsidRDefault="002C10D5" w14:paraId="478062B6" w14:textId="77777777">
                  <w:pPr>
                    <w:spacing w:after="0" w:line="240" w:lineRule="auto"/>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Egg collection, shooting</w:t>
                  </w:r>
                </w:p>
              </w:tc>
              <w:tc>
                <w:tcPr>
                  <w:tcW w:w="1681" w:type="dxa"/>
                  <w:tcBorders>
                    <w:top w:val="single" w:color="auto" w:sz="8" w:space="0"/>
                    <w:left w:val="nil"/>
                    <w:bottom w:val="single" w:color="auto" w:sz="8" w:space="0"/>
                    <w:right w:val="single" w:color="auto" w:sz="8" w:space="0"/>
                  </w:tcBorders>
                  <w:shd w:val="clear" w:color="auto" w:fill="auto"/>
                  <w:vAlign w:val="center"/>
                  <w:hideMark/>
                </w:tcPr>
                <w:p w:rsidRPr="002C10D5" w:rsidR="002C10D5" w:rsidP="002C10D5" w:rsidRDefault="002C10D5" w14:paraId="2357AEDE" w14:textId="77777777">
                  <w:pPr>
                    <w:spacing w:after="0" w:line="240" w:lineRule="auto"/>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Threat or impact</w:t>
                  </w:r>
                </w:p>
              </w:tc>
            </w:tr>
            <w:tr w:rsidRPr="002C10D5" w:rsidR="002C10D5" w:rsidTr="002C10D5" w14:paraId="4EFA5757" w14:textId="77777777">
              <w:trPr>
                <w:trHeight w:val="330"/>
              </w:trPr>
              <w:tc>
                <w:tcPr>
                  <w:tcW w:w="957" w:type="dxa"/>
                  <w:vMerge w:val="restart"/>
                  <w:tcBorders>
                    <w:top w:val="nil"/>
                    <w:left w:val="single" w:color="auto" w:sz="8" w:space="0"/>
                    <w:bottom w:val="single" w:color="auto" w:sz="8" w:space="0"/>
                    <w:right w:val="single" w:color="auto" w:sz="8" w:space="0"/>
                  </w:tcBorders>
                  <w:shd w:val="clear" w:color="auto" w:fill="auto"/>
                  <w:vAlign w:val="center"/>
                  <w:hideMark/>
                </w:tcPr>
                <w:p w:rsidRPr="002C10D5" w:rsidR="002C10D5" w:rsidP="002C10D5" w:rsidRDefault="002C10D5" w14:paraId="2015376C" w14:textId="77777777">
                  <w:pPr>
                    <w:spacing w:after="0" w:line="240" w:lineRule="auto"/>
                    <w:jc w:val="center"/>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Region</w:t>
                  </w:r>
                </w:p>
              </w:tc>
              <w:tc>
                <w:tcPr>
                  <w:tcW w:w="1112"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68FBE773" w14:textId="77777777">
                  <w:pPr>
                    <w:spacing w:after="0" w:line="240" w:lineRule="auto"/>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I</w:t>
                  </w:r>
                </w:p>
              </w:tc>
              <w:tc>
                <w:tcPr>
                  <w:tcW w:w="996"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22EB0FFB"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485"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2ED0C48F"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513"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1A117A84"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289"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2B95E841"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587"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30FBD856"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681"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48A72319"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r>
            <w:tr w:rsidRPr="002C10D5" w:rsidR="002C10D5" w:rsidTr="002C10D5" w14:paraId="2B3BDE2E" w14:textId="77777777">
              <w:trPr>
                <w:trHeight w:val="330"/>
              </w:trPr>
              <w:tc>
                <w:tcPr>
                  <w:tcW w:w="957" w:type="dxa"/>
                  <w:vMerge/>
                  <w:tcBorders>
                    <w:top w:val="nil"/>
                    <w:left w:val="single" w:color="auto" w:sz="8" w:space="0"/>
                    <w:bottom w:val="single" w:color="auto" w:sz="8" w:space="0"/>
                    <w:right w:val="single" w:color="auto" w:sz="8" w:space="0"/>
                  </w:tcBorders>
                  <w:vAlign w:val="center"/>
                  <w:hideMark/>
                </w:tcPr>
                <w:p w:rsidRPr="002C10D5" w:rsidR="002C10D5" w:rsidP="002C10D5" w:rsidRDefault="002C10D5" w14:paraId="74F5759A" w14:textId="77777777">
                  <w:pPr>
                    <w:spacing w:after="0" w:line="240" w:lineRule="auto"/>
                    <w:rPr>
                      <w:rFonts w:ascii="Calibri" w:hAnsi="Calibri" w:eastAsia="Times New Roman" w:cs="Calibri"/>
                      <w:color w:val="000000"/>
                      <w:sz w:val="24"/>
                      <w:szCs w:val="24"/>
                      <w:lang w:val="en-GB" w:eastAsia="en-GB"/>
                    </w:rPr>
                  </w:pPr>
                </w:p>
              </w:tc>
              <w:tc>
                <w:tcPr>
                  <w:tcW w:w="1112"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07AD7C5A" w14:textId="77777777">
                  <w:pPr>
                    <w:spacing w:after="0" w:line="240" w:lineRule="auto"/>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II</w:t>
                  </w:r>
                </w:p>
              </w:tc>
              <w:tc>
                <w:tcPr>
                  <w:tcW w:w="996"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25882F49"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485"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748ACBE6"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513"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0BBD223B"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289"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71D6E5A8"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587"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5C354F06"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681"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04256FBA"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r>
            <w:tr w:rsidRPr="002C10D5" w:rsidR="002C10D5" w:rsidTr="002C10D5" w14:paraId="3D51EA9E" w14:textId="77777777">
              <w:trPr>
                <w:trHeight w:val="330"/>
              </w:trPr>
              <w:tc>
                <w:tcPr>
                  <w:tcW w:w="957" w:type="dxa"/>
                  <w:vMerge/>
                  <w:tcBorders>
                    <w:top w:val="nil"/>
                    <w:left w:val="single" w:color="auto" w:sz="8" w:space="0"/>
                    <w:bottom w:val="single" w:color="auto" w:sz="8" w:space="0"/>
                    <w:right w:val="single" w:color="auto" w:sz="8" w:space="0"/>
                  </w:tcBorders>
                  <w:vAlign w:val="center"/>
                  <w:hideMark/>
                </w:tcPr>
                <w:p w:rsidRPr="002C10D5" w:rsidR="002C10D5" w:rsidP="002C10D5" w:rsidRDefault="002C10D5" w14:paraId="32C7599D" w14:textId="77777777">
                  <w:pPr>
                    <w:spacing w:after="0" w:line="240" w:lineRule="auto"/>
                    <w:rPr>
                      <w:rFonts w:ascii="Calibri" w:hAnsi="Calibri" w:eastAsia="Times New Roman" w:cs="Calibri"/>
                      <w:color w:val="000000"/>
                      <w:sz w:val="24"/>
                      <w:szCs w:val="24"/>
                      <w:lang w:val="en-GB" w:eastAsia="en-GB"/>
                    </w:rPr>
                  </w:pPr>
                </w:p>
              </w:tc>
              <w:tc>
                <w:tcPr>
                  <w:tcW w:w="1112"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24C599C7" w14:textId="77777777">
                  <w:pPr>
                    <w:spacing w:after="0" w:line="240" w:lineRule="auto"/>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III</w:t>
                  </w:r>
                </w:p>
              </w:tc>
              <w:tc>
                <w:tcPr>
                  <w:tcW w:w="996"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4BA9348B"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485"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35519CC0"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513"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16F74CF1"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289"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284F6F34"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587"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0A69D378"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681"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18E25134"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r>
            <w:tr w:rsidRPr="002C10D5" w:rsidR="002C10D5" w:rsidTr="002C10D5" w14:paraId="6DD214E5" w14:textId="77777777">
              <w:trPr>
                <w:trHeight w:val="375"/>
              </w:trPr>
              <w:tc>
                <w:tcPr>
                  <w:tcW w:w="957" w:type="dxa"/>
                  <w:vMerge/>
                  <w:tcBorders>
                    <w:top w:val="nil"/>
                    <w:left w:val="single" w:color="auto" w:sz="8" w:space="0"/>
                    <w:bottom w:val="single" w:color="auto" w:sz="8" w:space="0"/>
                    <w:right w:val="single" w:color="auto" w:sz="8" w:space="0"/>
                  </w:tcBorders>
                  <w:vAlign w:val="center"/>
                  <w:hideMark/>
                </w:tcPr>
                <w:p w:rsidRPr="002C10D5" w:rsidR="002C10D5" w:rsidP="002C10D5" w:rsidRDefault="002C10D5" w14:paraId="0AA2881E" w14:textId="77777777">
                  <w:pPr>
                    <w:spacing w:after="0" w:line="240" w:lineRule="auto"/>
                    <w:rPr>
                      <w:rFonts w:ascii="Calibri" w:hAnsi="Calibri" w:eastAsia="Times New Roman" w:cs="Calibri"/>
                      <w:color w:val="000000"/>
                      <w:sz w:val="24"/>
                      <w:szCs w:val="24"/>
                      <w:lang w:val="en-GB" w:eastAsia="en-GB"/>
                    </w:rPr>
                  </w:pPr>
                </w:p>
              </w:tc>
              <w:tc>
                <w:tcPr>
                  <w:tcW w:w="1112"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184C9CC6" w14:textId="77777777">
                  <w:pPr>
                    <w:spacing w:after="0" w:line="240" w:lineRule="auto"/>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IV</w:t>
                  </w:r>
                </w:p>
              </w:tc>
              <w:tc>
                <w:tcPr>
                  <w:tcW w:w="996"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4E272268" w14:textId="77777777">
                  <w:pPr>
                    <w:spacing w:after="0" w:line="240" w:lineRule="auto"/>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w:t>
                  </w:r>
                  <w:r w:rsidRPr="002C10D5">
                    <w:rPr>
                      <w:rFonts w:ascii="Calibri" w:hAnsi="Calibri" w:eastAsia="Times New Roman" w:cs="Calibri"/>
                      <w:color w:val="000000"/>
                      <w:sz w:val="24"/>
                      <w:szCs w:val="24"/>
                      <w:vertAlign w:val="superscript"/>
                      <w:lang w:val="en-GB" w:eastAsia="en-GB"/>
                    </w:rPr>
                    <w:t>2,3</w:t>
                  </w:r>
                </w:p>
              </w:tc>
              <w:tc>
                <w:tcPr>
                  <w:tcW w:w="1485"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4E5FDEC0" w14:textId="77777777">
                  <w:pPr>
                    <w:spacing w:after="0" w:line="240" w:lineRule="auto"/>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w:t>
                  </w:r>
                  <w:r w:rsidRPr="002C10D5">
                    <w:rPr>
                      <w:rFonts w:ascii="Calibri" w:hAnsi="Calibri" w:eastAsia="Times New Roman" w:cs="Calibri"/>
                      <w:color w:val="000000"/>
                      <w:sz w:val="24"/>
                      <w:szCs w:val="24"/>
                      <w:vertAlign w:val="superscript"/>
                      <w:lang w:val="en-GB" w:eastAsia="en-GB"/>
                    </w:rPr>
                    <w:t>2,3</w:t>
                  </w:r>
                </w:p>
              </w:tc>
              <w:tc>
                <w:tcPr>
                  <w:tcW w:w="1513"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4EF145F7" w14:textId="77777777">
                  <w:pPr>
                    <w:spacing w:after="0" w:line="240" w:lineRule="auto"/>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w:t>
                  </w:r>
                </w:p>
              </w:tc>
              <w:tc>
                <w:tcPr>
                  <w:tcW w:w="1289"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1915E2E2" w14:textId="77777777">
                  <w:pPr>
                    <w:spacing w:after="0" w:line="240" w:lineRule="auto"/>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w:t>
                  </w:r>
                </w:p>
              </w:tc>
              <w:tc>
                <w:tcPr>
                  <w:tcW w:w="1587"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77ADBCE2" w14:textId="77777777">
                  <w:pPr>
                    <w:spacing w:after="0" w:line="240" w:lineRule="auto"/>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w:t>
                  </w:r>
                  <w:r w:rsidRPr="002C10D5">
                    <w:rPr>
                      <w:rFonts w:ascii="Calibri" w:hAnsi="Calibri" w:eastAsia="Times New Roman" w:cs="Calibri"/>
                      <w:color w:val="000000"/>
                      <w:sz w:val="24"/>
                      <w:szCs w:val="24"/>
                      <w:vertAlign w:val="superscript"/>
                      <w:lang w:val="en-GB" w:eastAsia="en-GB"/>
                    </w:rPr>
                    <w:t>1</w:t>
                  </w:r>
                </w:p>
              </w:tc>
              <w:tc>
                <w:tcPr>
                  <w:tcW w:w="1681" w:type="dxa"/>
                  <w:tcBorders>
                    <w:top w:val="nil"/>
                    <w:left w:val="nil"/>
                    <w:bottom w:val="single" w:color="auto" w:sz="8" w:space="0"/>
                    <w:right w:val="single" w:color="auto" w:sz="8" w:space="0"/>
                  </w:tcBorders>
                  <w:shd w:val="clear" w:color="000000" w:fill="FF0000"/>
                  <w:vAlign w:val="center"/>
                  <w:hideMark/>
                </w:tcPr>
                <w:p w:rsidRPr="002C10D5" w:rsidR="002C10D5" w:rsidP="002C10D5" w:rsidRDefault="002C10D5" w14:paraId="5F342090"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w:t>
                  </w:r>
                  <w:r w:rsidRPr="002C10D5">
                    <w:rPr>
                      <w:rFonts w:ascii="Calibri" w:hAnsi="Calibri" w:eastAsia="Times New Roman" w:cs="Calibri"/>
                      <w:b/>
                      <w:bCs/>
                      <w:color w:val="000000"/>
                      <w:sz w:val="24"/>
                      <w:szCs w:val="24"/>
                      <w:vertAlign w:val="superscript"/>
                      <w:lang w:val="en-GB" w:eastAsia="en-GB"/>
                    </w:rPr>
                    <w:t>2,3</w:t>
                  </w:r>
                </w:p>
              </w:tc>
            </w:tr>
            <w:tr w:rsidRPr="002C10D5" w:rsidR="002C10D5" w:rsidTr="002C10D5" w14:paraId="09494882" w14:textId="77777777">
              <w:trPr>
                <w:trHeight w:val="330"/>
              </w:trPr>
              <w:tc>
                <w:tcPr>
                  <w:tcW w:w="957" w:type="dxa"/>
                  <w:vMerge/>
                  <w:tcBorders>
                    <w:top w:val="nil"/>
                    <w:left w:val="single" w:color="auto" w:sz="8" w:space="0"/>
                    <w:bottom w:val="single" w:color="auto" w:sz="8" w:space="0"/>
                    <w:right w:val="single" w:color="auto" w:sz="8" w:space="0"/>
                  </w:tcBorders>
                  <w:vAlign w:val="center"/>
                  <w:hideMark/>
                </w:tcPr>
                <w:p w:rsidRPr="002C10D5" w:rsidR="002C10D5" w:rsidP="002C10D5" w:rsidRDefault="002C10D5" w14:paraId="2F787434" w14:textId="77777777">
                  <w:pPr>
                    <w:spacing w:after="0" w:line="240" w:lineRule="auto"/>
                    <w:rPr>
                      <w:rFonts w:ascii="Calibri" w:hAnsi="Calibri" w:eastAsia="Times New Roman" w:cs="Calibri"/>
                      <w:color w:val="000000"/>
                      <w:sz w:val="24"/>
                      <w:szCs w:val="24"/>
                      <w:lang w:val="en-GB" w:eastAsia="en-GB"/>
                    </w:rPr>
                  </w:pPr>
                </w:p>
              </w:tc>
              <w:tc>
                <w:tcPr>
                  <w:tcW w:w="1112"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3B0EAEA8" w14:textId="77777777">
                  <w:pPr>
                    <w:spacing w:after="0" w:line="240" w:lineRule="auto"/>
                    <w:rPr>
                      <w:rFonts w:ascii="Calibri" w:hAnsi="Calibri" w:eastAsia="Times New Roman" w:cs="Calibri"/>
                      <w:color w:val="000000"/>
                      <w:sz w:val="24"/>
                      <w:szCs w:val="24"/>
                      <w:lang w:val="en-GB" w:eastAsia="en-GB"/>
                    </w:rPr>
                  </w:pPr>
                  <w:r w:rsidRPr="002C10D5">
                    <w:rPr>
                      <w:rFonts w:ascii="Calibri" w:hAnsi="Calibri" w:eastAsia="Times New Roman" w:cs="Calibri"/>
                      <w:color w:val="000000"/>
                      <w:sz w:val="24"/>
                      <w:szCs w:val="24"/>
                      <w:lang w:val="en-GB" w:eastAsia="en-GB"/>
                    </w:rPr>
                    <w:t>V</w:t>
                  </w:r>
                </w:p>
              </w:tc>
              <w:tc>
                <w:tcPr>
                  <w:tcW w:w="996"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3D4F2C9C"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485"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216F44C0"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513"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44AD38B1"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289"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4464A7F5"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587"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648C2AAF"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c>
                <w:tcPr>
                  <w:tcW w:w="1681" w:type="dxa"/>
                  <w:tcBorders>
                    <w:top w:val="nil"/>
                    <w:left w:val="nil"/>
                    <w:bottom w:val="single" w:color="auto" w:sz="8" w:space="0"/>
                    <w:right w:val="single" w:color="auto" w:sz="8" w:space="0"/>
                  </w:tcBorders>
                  <w:shd w:val="clear" w:color="auto" w:fill="auto"/>
                  <w:vAlign w:val="center"/>
                  <w:hideMark/>
                </w:tcPr>
                <w:p w:rsidRPr="002C10D5" w:rsidR="002C10D5" w:rsidP="002C10D5" w:rsidRDefault="002C10D5" w14:paraId="704E5CC1" w14:textId="77777777">
                  <w:pPr>
                    <w:spacing w:after="0" w:line="240" w:lineRule="auto"/>
                    <w:rPr>
                      <w:rFonts w:ascii="Calibri" w:hAnsi="Calibri" w:eastAsia="Times New Roman" w:cs="Calibri"/>
                      <w:b/>
                      <w:bCs/>
                      <w:color w:val="000000"/>
                      <w:sz w:val="24"/>
                      <w:szCs w:val="24"/>
                      <w:lang w:val="en-GB" w:eastAsia="en-GB"/>
                    </w:rPr>
                  </w:pPr>
                  <w:r w:rsidRPr="002C10D5">
                    <w:rPr>
                      <w:rFonts w:ascii="Calibri" w:hAnsi="Calibri" w:eastAsia="Times New Roman" w:cs="Calibri"/>
                      <w:b/>
                      <w:bCs/>
                      <w:color w:val="000000"/>
                      <w:sz w:val="24"/>
                      <w:szCs w:val="24"/>
                      <w:lang w:val="en-GB" w:eastAsia="en-GB"/>
                    </w:rPr>
                    <w:t> </w:t>
                  </w:r>
                </w:p>
              </w:tc>
            </w:tr>
          </w:tbl>
          <w:p w:rsidR="00A20B7B" w:rsidP="002573F9" w:rsidRDefault="00A20B7B" w14:paraId="1BF2E52B" w14:textId="77777777">
            <w:pPr>
              <w:spacing w:after="120"/>
              <w:rPr>
                <w:rFonts w:ascii="Calibri" w:hAnsi="Calibri" w:cs="Calibri"/>
              </w:rPr>
            </w:pPr>
          </w:p>
          <w:p w:rsidRPr="00CF58D8" w:rsidR="0015046A" w:rsidP="0015046A" w:rsidRDefault="0015046A" w14:paraId="1F9A5E82" w14:textId="77777777">
            <w:pPr>
              <w:tabs>
                <w:tab w:val="left" w:pos="2580"/>
              </w:tabs>
              <w:spacing w:after="120"/>
              <w:jc w:val="both"/>
              <w:rPr>
                <w:rFonts w:ascii="Calibri" w:hAnsi="Calibri" w:cs="Calibri"/>
              </w:rPr>
            </w:pPr>
            <w:r w:rsidRPr="00CF58D8">
              <w:rPr>
                <w:rFonts w:ascii="Calibri" w:hAnsi="Calibri" w:cs="Calibri"/>
              </w:rPr>
              <w:t xml:space="preserve">Explanation to table: </w:t>
            </w:r>
          </w:p>
          <w:p w:rsidRPr="00CF58D8" w:rsidR="0015046A" w:rsidP="0015046A" w:rsidRDefault="0015046A" w14:paraId="00286D48" w14:textId="77777777">
            <w:pPr>
              <w:tabs>
                <w:tab w:val="left" w:pos="2580"/>
              </w:tabs>
              <w:spacing w:after="120"/>
              <w:jc w:val="both"/>
              <w:rPr>
                <w:rFonts w:ascii="Calibri" w:hAnsi="Calibri" w:cs="Calibri"/>
              </w:rPr>
            </w:pPr>
            <w:r w:rsidRPr="00CF58D8">
              <w:rPr>
                <w:rFonts w:ascii="Calibri" w:hAnsi="Calibri" w:cs="Calibri"/>
                <w:b/>
                <w:u w:val="single"/>
              </w:rPr>
              <w:t>Key Pressure</w:t>
            </w:r>
          </w:p>
          <w:p w:rsidRPr="00CF58D8" w:rsidR="0015046A" w:rsidP="0015046A" w:rsidRDefault="0015046A" w14:paraId="29F524A5" w14:textId="77777777">
            <w:pPr>
              <w:spacing w:after="120"/>
              <w:jc w:val="both"/>
              <w:rPr>
                <w:rFonts w:ascii="Calibri" w:hAnsi="Calibri" w:cs="Calibri"/>
              </w:rPr>
            </w:pPr>
            <w:r w:rsidRPr="00CF58D8">
              <w:rPr>
                <w:rFonts w:ascii="Calibri" w:hAnsi="Calibri" w:cs="Calibri"/>
                <w:b/>
                <w:bCs/>
              </w:rPr>
              <w:t>↓</w:t>
            </w:r>
            <w:r w:rsidRPr="00CF58D8">
              <w:rPr>
                <w:rFonts w:ascii="Calibri" w:hAnsi="Calibri" w:cs="Calibri"/>
                <w:b/>
                <w:bCs/>
              </w:rPr>
              <w:tab/>
            </w:r>
            <w:r w:rsidRPr="00CF58D8">
              <w:rPr>
                <w:rFonts w:ascii="Calibri" w:hAnsi="Calibri" w:cs="Calibri"/>
              </w:rPr>
              <w:t xml:space="preserve">key pressures and human activities reducing </w:t>
            </w:r>
          </w:p>
          <w:p w:rsidRPr="00CF58D8" w:rsidR="0015046A" w:rsidP="0015046A" w:rsidRDefault="0015046A" w14:paraId="3C8B9E57" w14:textId="77777777">
            <w:pPr>
              <w:spacing w:after="120"/>
              <w:jc w:val="both"/>
              <w:rPr>
                <w:rFonts w:ascii="Calibri" w:hAnsi="Calibri" w:cs="Calibri"/>
                <w:b/>
                <w:bCs/>
              </w:rPr>
            </w:pPr>
            <w:r w:rsidRPr="00CF58D8">
              <w:rPr>
                <w:rFonts w:ascii="Calibri" w:hAnsi="Calibri" w:cs="Calibri"/>
                <w:b/>
                <w:bCs/>
              </w:rPr>
              <w:t>↑</w:t>
            </w:r>
            <w:r w:rsidRPr="00CF58D8">
              <w:rPr>
                <w:rFonts w:ascii="Calibri" w:hAnsi="Calibri" w:cs="Calibri"/>
                <w:b/>
                <w:bCs/>
              </w:rPr>
              <w:tab/>
            </w:r>
            <w:r w:rsidRPr="00CF58D8">
              <w:rPr>
                <w:rFonts w:ascii="Calibri" w:hAnsi="Calibri" w:cs="Calibri"/>
              </w:rPr>
              <w:t>key pressures and human activities increasing</w:t>
            </w:r>
          </w:p>
          <w:p w:rsidRPr="00CF58D8" w:rsidR="0015046A" w:rsidP="0015046A" w:rsidRDefault="0015046A" w14:paraId="53465402" w14:textId="77777777">
            <w:pPr>
              <w:spacing w:after="120"/>
              <w:jc w:val="both"/>
              <w:rPr>
                <w:rFonts w:ascii="Calibri" w:hAnsi="Calibri" w:cs="Calibri"/>
              </w:rPr>
            </w:pPr>
            <w:r w:rsidRPr="00CF58D8">
              <w:rPr>
                <w:rFonts w:ascii="Calibri" w:hAnsi="Calibri" w:cs="Calibri"/>
                <w:b/>
                <w:bCs/>
              </w:rPr>
              <w:t xml:space="preserve">←→ </w:t>
            </w:r>
            <w:r w:rsidRPr="00CF58D8">
              <w:rPr>
                <w:rFonts w:ascii="Calibri" w:hAnsi="Calibri" w:cs="Calibri"/>
                <w:b/>
                <w:bCs/>
              </w:rPr>
              <w:tab/>
            </w:r>
            <w:r w:rsidRPr="00CF58D8">
              <w:rPr>
                <w:rFonts w:ascii="Calibri" w:hAnsi="Calibri" w:cs="Calibri"/>
              </w:rPr>
              <w:t>no change in key pressures and human activities</w:t>
            </w:r>
          </w:p>
          <w:p w:rsidRPr="00CF58D8" w:rsidR="0015046A" w:rsidP="0015046A" w:rsidRDefault="0015046A" w14:paraId="4C11B9DA" w14:textId="77777777">
            <w:pPr>
              <w:spacing w:after="120"/>
              <w:jc w:val="both"/>
              <w:rPr>
                <w:rFonts w:ascii="Calibri" w:hAnsi="Calibri" w:cs="Calibri"/>
                <w:b/>
                <w:bCs/>
              </w:rPr>
            </w:pPr>
            <w:r w:rsidRPr="00CF58D8">
              <w:rPr>
                <w:rFonts w:ascii="Calibri" w:hAnsi="Calibri" w:cs="Calibri"/>
                <w:b/>
                <w:bCs/>
              </w:rPr>
              <w:t xml:space="preserve">? </w:t>
            </w:r>
            <w:r w:rsidRPr="00CF58D8">
              <w:rPr>
                <w:rFonts w:ascii="Calibri" w:hAnsi="Calibri" w:cs="Calibri"/>
              </w:rPr>
              <w:t>Change in pressure and human activities uncertain</w:t>
            </w:r>
          </w:p>
          <w:p w:rsidRPr="00CF58D8" w:rsidR="0015046A" w:rsidP="0015046A" w:rsidRDefault="0015046A" w14:paraId="5F13B3F7" w14:textId="77777777">
            <w:pPr>
              <w:spacing w:after="120"/>
              <w:jc w:val="both"/>
              <w:rPr>
                <w:rFonts w:ascii="Calibri" w:hAnsi="Calibri" w:cs="Calibri"/>
                <w:b/>
                <w:u w:val="single"/>
              </w:rPr>
            </w:pPr>
            <w:r w:rsidRPr="00CF58D8">
              <w:rPr>
                <w:rFonts w:ascii="Calibri" w:hAnsi="Calibri" w:cs="Calibri"/>
                <w:b/>
                <w:u w:val="single"/>
              </w:rPr>
              <w:t xml:space="preserve">Threats or impacts </w:t>
            </w:r>
            <w:r w:rsidRPr="00CF58D8">
              <w:rPr>
                <w:rFonts w:ascii="Calibri" w:hAnsi="Calibri" w:cs="Times New Roman"/>
                <w:sz w:val="18"/>
                <w:szCs w:val="18"/>
              </w:rPr>
              <w:t>(overall assessment)</w:t>
            </w:r>
          </w:p>
          <w:p w:rsidRPr="00CF58D8" w:rsidR="0015046A" w:rsidP="0015046A" w:rsidRDefault="0015046A" w14:paraId="11EBE76B" w14:textId="77777777">
            <w:pPr>
              <w:spacing w:after="120"/>
              <w:jc w:val="both"/>
              <w:rPr>
                <w:rFonts w:ascii="Calibri" w:hAnsi="Calibri" w:cs="Calibri"/>
              </w:rPr>
            </w:pPr>
            <w:r w:rsidRPr="00CF58D8">
              <w:rPr>
                <w:rFonts w:ascii="Calibri" w:hAnsi="Calibri" w:cs="Calibri"/>
                <w:highlight w:val="red"/>
              </w:rPr>
              <w:t>red</w:t>
            </w:r>
            <w:r w:rsidRPr="00CF58D8">
              <w:rPr>
                <w:rFonts w:ascii="Calibri" w:hAnsi="Calibri" w:cs="Calibri"/>
              </w:rPr>
              <w:t xml:space="preserve"> – significant threat or </w:t>
            </w:r>
            <w:proofErr w:type="gramStart"/>
            <w:r w:rsidRPr="00CF58D8">
              <w:rPr>
                <w:rFonts w:ascii="Calibri" w:hAnsi="Calibri" w:cs="Calibri"/>
              </w:rPr>
              <w:t>impact;</w:t>
            </w:r>
            <w:proofErr w:type="gramEnd"/>
          </w:p>
          <w:p w:rsidRPr="00CF58D8" w:rsidR="0015046A" w:rsidP="0015046A" w:rsidRDefault="0015046A" w14:paraId="2219C1CC" w14:textId="77777777">
            <w:pPr>
              <w:spacing w:after="120"/>
              <w:jc w:val="both"/>
              <w:rPr>
                <w:rFonts w:ascii="Calibri" w:hAnsi="Calibri" w:cs="Calibri"/>
              </w:rPr>
            </w:pPr>
            <w:r w:rsidRPr="00CF58D8">
              <w:rPr>
                <w:rFonts w:ascii="Calibri" w:hAnsi="Calibri" w:cs="Calibri"/>
                <w:highlight w:val="green"/>
              </w:rPr>
              <w:t>green</w:t>
            </w:r>
            <w:r w:rsidRPr="00CF58D8">
              <w:rPr>
                <w:rFonts w:ascii="Calibri" w:hAnsi="Calibri" w:cs="Calibri"/>
              </w:rPr>
              <w:t xml:space="preserve"> –no evidence of a significant threat or impact</w:t>
            </w:r>
          </w:p>
          <w:p w:rsidR="0015046A" w:rsidP="0015046A" w:rsidRDefault="0015046A" w14:paraId="512C855A" w14:textId="77777777">
            <w:pPr>
              <w:spacing w:after="120"/>
              <w:jc w:val="both"/>
              <w:rPr>
                <w:rFonts w:ascii="Calibri" w:hAnsi="Calibri" w:cs="Calibri"/>
                <w:b/>
                <w:u w:val="single"/>
              </w:rPr>
            </w:pPr>
            <w:r w:rsidRPr="00CF58D8">
              <w:rPr>
                <w:rFonts w:ascii="Calibri" w:hAnsi="Calibri" w:cs="Times New Roman"/>
                <w:shd w:val="clear" w:color="auto" w:fill="DAEEF3"/>
              </w:rPr>
              <w:t>Blue cells</w:t>
            </w:r>
            <w:r w:rsidRPr="00CF58D8">
              <w:rPr>
                <w:rFonts w:ascii="Calibri" w:hAnsi="Calibri" w:cs="Times New Roman"/>
              </w:rPr>
              <w:t xml:space="preserve"> – insufficient information available</w:t>
            </w:r>
            <w:r w:rsidRPr="00CF58D8">
              <w:rPr>
                <w:rFonts w:ascii="Calibri" w:hAnsi="Calibri" w:cs="Calibri"/>
                <w:b/>
                <w:u w:val="single"/>
              </w:rPr>
              <w:t xml:space="preserve"> </w:t>
            </w:r>
          </w:p>
          <w:p w:rsidRPr="00367C73" w:rsidR="00367C73" w:rsidP="0015046A" w:rsidRDefault="00367C73" w14:paraId="32248F3C" w14:textId="5027B240">
            <w:pPr>
              <w:spacing w:after="120"/>
              <w:jc w:val="both"/>
              <w:rPr>
                <w:rFonts w:ascii="Calibri" w:hAnsi="Calibri" w:cs="Calibri"/>
                <w:bCs/>
              </w:rPr>
            </w:pPr>
            <w:r w:rsidRPr="00367C73">
              <w:rPr>
                <w:rFonts w:ascii="Calibri" w:hAnsi="Calibri" w:cs="Calibri"/>
                <w:bCs/>
              </w:rPr>
              <w:t>NA – not applicable</w:t>
            </w:r>
          </w:p>
          <w:p w:rsidRPr="00CF58D8" w:rsidR="0015046A" w:rsidP="0015046A" w:rsidRDefault="00367C73" w14:paraId="3404AA28" w14:textId="6FA076BB">
            <w:pPr>
              <w:spacing w:after="120"/>
              <w:jc w:val="both"/>
              <w:rPr>
                <w:rFonts w:ascii="Calibri" w:hAnsi="Calibri" w:cs="Calibri"/>
                <w:b/>
                <w:u w:val="single"/>
              </w:rPr>
            </w:pPr>
            <w:r>
              <w:rPr>
                <w:rFonts w:ascii="Calibri" w:hAnsi="Calibri" w:cs="Calibri"/>
                <w:b/>
                <w:u w:val="single"/>
              </w:rPr>
              <w:t>Method</w:t>
            </w:r>
            <w:r w:rsidRPr="00CF58D8" w:rsidR="0015046A">
              <w:rPr>
                <w:rFonts w:ascii="Calibri" w:hAnsi="Calibri" w:cs="Calibri"/>
                <w:b/>
                <w:u w:val="single"/>
              </w:rPr>
              <w:t xml:space="preserve"> of assessment:</w:t>
            </w:r>
          </w:p>
          <w:p w:rsidRPr="00CF58D8" w:rsidR="0015046A" w:rsidP="0015046A" w:rsidRDefault="0015046A" w14:paraId="32009FEB" w14:textId="1D500499">
            <w:pPr>
              <w:spacing w:after="120"/>
              <w:jc w:val="both"/>
              <w:rPr>
                <w:rFonts w:ascii="Calibri" w:hAnsi="Calibri" w:cs="Calibri"/>
              </w:rPr>
            </w:pPr>
            <w:r w:rsidRPr="00CF58D8">
              <w:rPr>
                <w:rFonts w:ascii="Calibri" w:hAnsi="Calibri" w:cs="Calibri"/>
              </w:rPr>
              <w:t>1 – direct data driven</w:t>
            </w:r>
          </w:p>
          <w:p w:rsidRPr="00CF58D8" w:rsidR="0015046A" w:rsidP="0015046A" w:rsidRDefault="0015046A" w14:paraId="5D03B69D" w14:textId="5699107F">
            <w:pPr>
              <w:spacing w:after="120"/>
              <w:jc w:val="both"/>
              <w:rPr>
                <w:rFonts w:ascii="Calibri" w:hAnsi="Calibri" w:cs="Calibri"/>
              </w:rPr>
            </w:pPr>
            <w:r w:rsidRPr="00CF58D8">
              <w:rPr>
                <w:rFonts w:ascii="Calibri" w:hAnsi="Calibri" w:cs="Calibri"/>
              </w:rPr>
              <w:t>2 – indirect data driven</w:t>
            </w:r>
          </w:p>
          <w:p w:rsidRPr="00CF58D8" w:rsidR="0015046A" w:rsidP="0015046A" w:rsidRDefault="0015046A" w14:paraId="7281805F" w14:textId="08F644E3">
            <w:pPr>
              <w:spacing w:after="120"/>
              <w:jc w:val="both"/>
              <w:rPr>
                <w:rFonts w:ascii="Calibri" w:hAnsi="Calibri" w:cs="Calibri"/>
              </w:rPr>
            </w:pPr>
            <w:r w:rsidRPr="00CF58D8">
              <w:rPr>
                <w:rFonts w:ascii="Calibri" w:hAnsi="Calibri" w:cs="Calibri"/>
              </w:rPr>
              <w:t>3 – third party assessment</w:t>
            </w:r>
            <w:r w:rsidR="00F455CA">
              <w:rPr>
                <w:rFonts w:ascii="Calibri" w:hAnsi="Calibri" w:cs="Calibri"/>
              </w:rPr>
              <w:t>,</w:t>
            </w:r>
            <w:r w:rsidRPr="00CF58D8">
              <w:rPr>
                <w:rFonts w:ascii="Calibri" w:hAnsi="Calibri" w:cs="Calibri"/>
              </w:rPr>
              <w:t xml:space="preserve"> close-geographic match</w:t>
            </w:r>
          </w:p>
          <w:p w:rsidRPr="00CF58D8" w:rsidR="0015046A" w:rsidP="0015046A" w:rsidRDefault="0015046A" w14:paraId="6D26A675" w14:textId="6ABD6B90">
            <w:pPr>
              <w:spacing w:after="120"/>
              <w:jc w:val="both"/>
              <w:rPr>
                <w:rFonts w:ascii="Calibri" w:hAnsi="Calibri" w:cs="Calibri"/>
              </w:rPr>
            </w:pPr>
            <w:r w:rsidRPr="00CF58D8">
              <w:rPr>
                <w:rFonts w:ascii="Calibri" w:hAnsi="Calibri" w:cs="Calibri"/>
              </w:rPr>
              <w:t>4 - third party assessment</w:t>
            </w:r>
            <w:r w:rsidR="00F455CA">
              <w:rPr>
                <w:rFonts w:ascii="Calibri" w:hAnsi="Calibri" w:cs="Calibri"/>
              </w:rPr>
              <w:t>,</w:t>
            </w:r>
            <w:r w:rsidRPr="00CF58D8">
              <w:rPr>
                <w:rFonts w:ascii="Calibri" w:hAnsi="Calibri" w:cs="Calibri"/>
              </w:rPr>
              <w:t xml:space="preserve"> partial-geographic match  </w:t>
            </w:r>
          </w:p>
          <w:p w:rsidRPr="00CF58D8" w:rsidR="0015046A" w:rsidP="0015046A" w:rsidRDefault="0015046A" w14:paraId="7ECCD0B5" w14:textId="77777777">
            <w:pPr>
              <w:spacing w:after="120"/>
              <w:jc w:val="both"/>
              <w:rPr>
                <w:rFonts w:ascii="Calibri" w:hAnsi="Calibri" w:cs="Calibri"/>
              </w:rPr>
            </w:pPr>
            <w:r w:rsidRPr="00CF58D8">
              <w:rPr>
                <w:rFonts w:ascii="Calibri" w:hAnsi="Calibri" w:cs="Calibri"/>
              </w:rPr>
              <w:t xml:space="preserve">5 – expert judgement. </w:t>
            </w:r>
          </w:p>
          <w:p w:rsidRPr="00AA0B07" w:rsidR="00A20B7B" w:rsidP="002573F9" w:rsidRDefault="00A20B7B" w14:paraId="40F43393" w14:textId="156481ED">
            <w:pPr>
              <w:spacing w:after="120"/>
              <w:rPr>
                <w:rFonts w:ascii="Calibri" w:hAnsi="Calibri" w:cs="Calibri"/>
                <w:lang w:val="en-GB"/>
              </w:rPr>
            </w:pPr>
          </w:p>
        </w:tc>
      </w:tr>
    </w:tbl>
    <w:p w:rsidR="005861FB" w:rsidP="7EB8FE65" w:rsidRDefault="005861FB" w14:paraId="77F5B5BB" w14:textId="77777777">
      <w:pPr>
        <w:rPr>
          <w:rFonts w:ascii="Calibri" w:hAnsi="Calibri" w:cs="Calibri"/>
          <w:lang w:val="en-GB"/>
        </w:rPr>
        <w:sectPr w:rsidR="005861FB" w:rsidSect="005861FB">
          <w:pgSz w:w="16838" w:h="11906" w:orient="landscape"/>
          <w:pgMar w:top="1276" w:right="1418" w:bottom="1418" w:left="1418" w:header="709" w:footer="709" w:gutter="0"/>
          <w:cols w:space="708"/>
          <w:docGrid w:linePitch="360"/>
        </w:sectPr>
      </w:pPr>
    </w:p>
    <w:tbl>
      <w:tblPr>
        <w:tblStyle w:val="TableGrid1"/>
        <w:tblW w:w="10296" w:type="dxa"/>
        <w:tblLayout w:type="fixed"/>
        <w:tblLook w:val="04A0" w:firstRow="1" w:lastRow="0" w:firstColumn="1" w:lastColumn="0" w:noHBand="0" w:noVBand="1"/>
      </w:tblPr>
      <w:tblGrid>
        <w:gridCol w:w="2093"/>
        <w:gridCol w:w="8203"/>
      </w:tblGrid>
      <w:tr w:rsidR="7EB8FE65" w:rsidTr="019D36ED" w14:paraId="319D1DDC" w14:textId="77777777">
        <w:tc>
          <w:tcPr>
            <w:tcW w:w="2093" w:type="dxa"/>
            <w:tcMar/>
          </w:tcPr>
          <w:p w:rsidR="5C978320" w:rsidP="7EB8FE65" w:rsidRDefault="5C978320" w14:paraId="7106480E" w14:textId="60F029FD">
            <w:pPr>
              <w:rPr>
                <w:rFonts w:ascii="Calibri" w:hAnsi="Calibri" w:cs="Calibri"/>
                <w:lang w:val="en-GB"/>
              </w:rPr>
            </w:pPr>
            <w:r w:rsidRPr="2D44CAB1">
              <w:rPr>
                <w:rFonts w:ascii="Calibri" w:hAnsi="Calibri" w:cs="Calibri"/>
                <w:lang w:val="en-GB"/>
              </w:rPr>
              <w:lastRenderedPageBreak/>
              <w:t xml:space="preserve">Confidence </w:t>
            </w:r>
          </w:p>
        </w:tc>
        <w:tc>
          <w:tcPr>
            <w:tcW w:w="8203" w:type="dxa"/>
            <w:tcMar/>
          </w:tcPr>
          <w:p w:rsidR="5C978320" w:rsidP="7EB8FE65" w:rsidRDefault="2B600A13" w14:paraId="2BF5F4EA" w14:textId="3243FDDC">
            <w:pPr>
              <w:rPr>
                <w:rFonts w:ascii="Calibri" w:hAnsi="Calibri" w:cs="Calibri"/>
                <w:lang w:val="en-GB"/>
              </w:rPr>
            </w:pPr>
            <w:r w:rsidRPr="2D44CAB1">
              <w:rPr>
                <w:rFonts w:ascii="Calibri" w:hAnsi="Calibri" w:cs="Calibri"/>
                <w:lang w:val="en-GB"/>
              </w:rPr>
              <w:t>High</w:t>
            </w:r>
          </w:p>
        </w:tc>
      </w:tr>
      <w:tr w:rsidRPr="003C6090" w:rsidR="00A20B7B" w:rsidTr="019D36ED" w14:paraId="6447CB2B" w14:textId="77777777">
        <w:tc>
          <w:tcPr>
            <w:tcW w:w="2093" w:type="dxa"/>
            <w:tcMar/>
          </w:tcPr>
          <w:p w:rsidRPr="003C6090" w:rsidR="00A20B7B" w:rsidP="002573F9" w:rsidRDefault="00A20B7B" w14:paraId="7C794DF3" w14:textId="77777777">
            <w:pPr>
              <w:spacing w:after="120"/>
              <w:rPr>
                <w:rFonts w:ascii="Calibri" w:hAnsi="Calibri" w:cs="Calibri"/>
                <w:lang w:val="en-GB"/>
              </w:rPr>
            </w:pPr>
            <w:r w:rsidRPr="003C6090">
              <w:rPr>
                <w:rFonts w:ascii="Calibri" w:hAnsi="Calibri" w:cs="Calibri"/>
                <w:lang w:val="en-GB"/>
              </w:rPr>
              <w:t>Background Information</w:t>
            </w:r>
          </w:p>
          <w:p w:rsidRPr="003C6090" w:rsidR="00A20B7B" w:rsidP="002573F9" w:rsidRDefault="00A20B7B" w14:paraId="54B050E6" w14:textId="77777777">
            <w:pPr>
              <w:spacing w:after="120"/>
              <w:rPr>
                <w:rFonts w:ascii="Calibri" w:hAnsi="Calibri" w:cs="Calibri"/>
                <w:lang w:val="en-GB"/>
              </w:rPr>
            </w:pPr>
            <w:r w:rsidRPr="003C6090">
              <w:rPr>
                <w:rFonts w:ascii="Calibri" w:hAnsi="Calibri" w:cs="Calibri"/>
                <w:lang w:val="en-GB"/>
              </w:rPr>
              <w:t xml:space="preserve">- 100 words maximum  </w:t>
            </w:r>
          </w:p>
          <w:p w:rsidRPr="003C6090" w:rsidR="00A20B7B" w:rsidP="002573F9" w:rsidRDefault="00A20B7B" w14:paraId="0B1C5782" w14:textId="77777777">
            <w:pPr>
              <w:spacing w:after="120"/>
              <w:rPr>
                <w:rFonts w:ascii="Calibri" w:hAnsi="Calibri" w:cs="Calibri"/>
                <w:lang w:val="en-GB"/>
              </w:rPr>
            </w:pPr>
          </w:p>
        </w:tc>
        <w:tc>
          <w:tcPr>
            <w:tcW w:w="8203" w:type="dxa"/>
            <w:tcMar/>
          </w:tcPr>
          <w:p w:rsidR="00A20B7B" w:rsidP="002573F9" w:rsidRDefault="00A20B7B" w14:paraId="5955C26F" w14:textId="731AC585">
            <w:pPr>
              <w:spacing w:after="120"/>
              <w:rPr>
                <w:rFonts w:ascii="Calibri" w:hAnsi="Calibri" w:cs="Calibri"/>
                <w:lang w:val="en-GB"/>
              </w:rPr>
            </w:pPr>
            <w:r>
              <w:rPr>
                <w:rFonts w:ascii="Calibri" w:hAnsi="Calibri" w:cs="Calibri"/>
                <w:b/>
                <w:bCs/>
                <w:lang w:val="en-GB"/>
              </w:rPr>
              <w:t>Year added to OSPAR list:</w:t>
            </w:r>
            <w:r>
              <w:rPr>
                <w:rFonts w:ascii="Calibri" w:hAnsi="Calibri" w:cs="Calibri"/>
                <w:lang w:val="en-GB"/>
              </w:rPr>
              <w:t xml:space="preserve"> </w:t>
            </w:r>
            <w:r w:rsidRPr="003C242D">
              <w:rPr>
                <w:rFonts w:ascii="Calibri" w:hAnsi="Calibri" w:cs="Calibri"/>
                <w:lang w:val="en-GB"/>
              </w:rPr>
              <w:t xml:space="preserve">2003 </w:t>
            </w:r>
          </w:p>
          <w:p w:rsidRPr="00C71FAE" w:rsidR="00A20B7B" w:rsidP="00A20B7B" w:rsidRDefault="00A20B7B" w14:paraId="4A10FC9B" w14:textId="6F1E2914">
            <w:pPr>
              <w:spacing w:after="120"/>
              <w:jc w:val="both"/>
              <w:rPr>
                <w:rFonts w:ascii="Calibri" w:hAnsi="Calibri" w:cs="Calibri"/>
                <w:lang w:val="en-GB"/>
              </w:rPr>
            </w:pPr>
            <w:r>
              <w:rPr>
                <w:rFonts w:ascii="Calibri" w:hAnsi="Calibri" w:cs="Calibri"/>
                <w:lang w:val="en-GB"/>
              </w:rPr>
              <w:t xml:space="preserve">The original evaluation of the Iberian guillemot </w:t>
            </w:r>
            <w:r w:rsidRPr="00C71FAE">
              <w:rPr>
                <w:rFonts w:ascii="Calibri" w:hAnsi="Calibri" w:cs="Calibri"/>
                <w:i/>
                <w:lang w:val="en-GB"/>
              </w:rPr>
              <w:t>U</w:t>
            </w:r>
            <w:r>
              <w:rPr>
                <w:rFonts w:ascii="Calibri" w:hAnsi="Calibri" w:cs="Calibri"/>
                <w:i/>
                <w:lang w:val="en-GB"/>
              </w:rPr>
              <w:t xml:space="preserve">ria </w:t>
            </w:r>
            <w:proofErr w:type="spellStart"/>
            <w:r>
              <w:rPr>
                <w:rFonts w:ascii="Calibri" w:hAnsi="Calibri" w:cs="Calibri"/>
                <w:i/>
                <w:lang w:val="en-GB"/>
              </w:rPr>
              <w:t>aalge</w:t>
            </w:r>
            <w:proofErr w:type="spellEnd"/>
            <w:r>
              <w:rPr>
                <w:rFonts w:ascii="Calibri" w:hAnsi="Calibri" w:cs="Calibri"/>
                <w:i/>
                <w:lang w:val="en-GB"/>
              </w:rPr>
              <w:t xml:space="preserve"> </w:t>
            </w:r>
            <w:proofErr w:type="spellStart"/>
            <w:r>
              <w:rPr>
                <w:rFonts w:ascii="Calibri" w:hAnsi="Calibri" w:cs="Calibri"/>
                <w:i/>
                <w:lang w:val="en-GB"/>
              </w:rPr>
              <w:t>albionis</w:t>
            </w:r>
            <w:proofErr w:type="spellEnd"/>
            <w:r>
              <w:rPr>
                <w:rFonts w:ascii="Calibri" w:hAnsi="Calibri" w:cs="Calibri"/>
                <w:i/>
                <w:lang w:val="en-GB"/>
              </w:rPr>
              <w:t xml:space="preserve"> </w:t>
            </w:r>
            <w:r>
              <w:rPr>
                <w:rFonts w:ascii="Calibri" w:hAnsi="Calibri" w:cs="Calibri"/>
                <w:lang w:val="en-GB"/>
              </w:rPr>
              <w:t>against the Texel-Faial criteria referred to global importance, decline and sensitivity criteria, with information also provided on threat.</w:t>
            </w:r>
          </w:p>
          <w:p w:rsidRPr="007E4BEC" w:rsidR="00A20B7B" w:rsidP="2FDCF6B7" w:rsidRDefault="00A20B7B" w14:paraId="08B7AFD0" w14:textId="1213DF9A">
            <w:pPr>
              <w:pStyle w:val="Normal"/>
              <w:spacing w:after="120"/>
              <w:jc w:val="both"/>
              <w:rPr>
                <w:rFonts w:ascii="Calibri" w:hAnsi="Calibri" w:cs="Calibri"/>
                <w:lang w:val="en-GB"/>
              </w:rPr>
            </w:pPr>
            <w:r w:rsidRPr="2FDCF6B7" w:rsidR="00A20B7B">
              <w:rPr>
                <w:rFonts w:ascii="Calibri" w:hAnsi="Calibri" w:cs="Calibri"/>
                <w:b w:val="1"/>
                <w:bCs w:val="1"/>
                <w:lang w:val="en-GB"/>
              </w:rPr>
              <w:t>Global/regional importance:</w:t>
            </w:r>
            <w:r w:rsidRPr="2FDCF6B7" w:rsidR="00A20B7B">
              <w:rPr>
                <w:rFonts w:ascii="Calibri" w:hAnsi="Calibri" w:cs="Calibri"/>
                <w:lang w:val="en-GB"/>
              </w:rPr>
              <w:t xml:space="preserve"> at the time of listing (2003) the entire breeding population of the Iberian guillemot was only found in </w:t>
            </w:r>
            <w:r w:rsidRPr="2FDCF6B7" w:rsidR="76A0D20B">
              <w:rPr>
                <w:rFonts w:ascii="Calibri" w:hAnsi="Calibri" w:cs="Calibri"/>
                <w:lang w:val="en-GB"/>
              </w:rPr>
              <w:t>the Wider Atlantic (</w:t>
            </w:r>
            <w:r w:rsidRPr="2FDCF6B7" w:rsidR="00A20B7B">
              <w:rPr>
                <w:rFonts w:ascii="Calibri" w:hAnsi="Calibri" w:cs="Calibri"/>
                <w:lang w:val="en-GB"/>
              </w:rPr>
              <w:t>Region IV</w:t>
            </w:r>
            <w:r w:rsidRPr="2FDCF6B7" w:rsidR="78A9A8C5">
              <w:rPr>
                <w:rFonts w:ascii="Calibri" w:hAnsi="Calibri" w:cs="Calibri"/>
                <w:lang w:val="en-GB"/>
              </w:rPr>
              <w:t>)</w:t>
            </w:r>
            <w:r w:rsidRPr="2FDCF6B7" w:rsidR="00A20B7B">
              <w:rPr>
                <w:rFonts w:ascii="Calibri" w:hAnsi="Calibri" w:cs="Calibri"/>
                <w:lang w:val="en-GB"/>
              </w:rPr>
              <w:t xml:space="preserve"> of the OSPAR Maritime Area, apparently isolated from other breeding populations. </w:t>
            </w:r>
          </w:p>
          <w:p w:rsidR="00A20B7B" w:rsidP="00A20B7B" w:rsidRDefault="00A20B7B" w14:paraId="09E06873" w14:textId="7CFFFDB3">
            <w:pPr>
              <w:spacing w:after="120"/>
              <w:jc w:val="both"/>
              <w:rPr>
                <w:rFonts w:ascii="Calibri" w:hAnsi="Calibri" w:cs="Calibri"/>
                <w:lang w:val="en-GB"/>
              </w:rPr>
            </w:pPr>
            <w:r>
              <w:rPr>
                <w:rFonts w:ascii="Calibri" w:hAnsi="Calibri" w:cs="Calibri"/>
                <w:b/>
                <w:bCs/>
                <w:lang w:val="en-GB"/>
              </w:rPr>
              <w:t>Decline:</w:t>
            </w:r>
            <w:r>
              <w:rPr>
                <w:rFonts w:ascii="Calibri" w:hAnsi="Calibri" w:cs="Calibri"/>
                <w:lang w:val="en-GB"/>
              </w:rPr>
              <w:t xml:space="preserve"> the Iberian guillemot has dramatically declined since its inclusion in the OSPAR </w:t>
            </w:r>
            <w:r w:rsidR="00BA0F6F">
              <w:rPr>
                <w:rFonts w:ascii="Calibri" w:hAnsi="Calibri" w:cs="Calibri"/>
                <w:lang w:val="en-GB"/>
              </w:rPr>
              <w:t>List of threatened and/or declining species and habitats</w:t>
            </w:r>
            <w:r>
              <w:rPr>
                <w:rFonts w:ascii="Calibri" w:hAnsi="Calibri" w:cs="Calibri"/>
                <w:lang w:val="en-GB"/>
              </w:rPr>
              <w:t xml:space="preserve">, and at the last assessment the species was thought to be virtually extinct </w:t>
            </w:r>
            <w:r w:rsidR="00717F65">
              <w:rPr>
                <w:rFonts w:ascii="Calibri" w:hAnsi="Calibri" w:cs="Calibri"/>
                <w:lang w:val="en-GB"/>
              </w:rPr>
              <w:t xml:space="preserve">as a breeding seabird </w:t>
            </w:r>
            <w:r>
              <w:rPr>
                <w:rFonts w:ascii="Calibri" w:hAnsi="Calibri" w:cs="Calibri"/>
                <w:lang w:val="en-GB"/>
              </w:rPr>
              <w:t xml:space="preserve">in Iberia </w:t>
            </w:r>
            <w:r w:rsidRPr="00E829A9">
              <w:rPr>
                <w:rFonts w:ascii="Calibri" w:hAnsi="Calibri" w:cs="Calibri"/>
                <w:lang w:val="en-GB"/>
              </w:rPr>
              <w:t>(OSPAR 2013).</w:t>
            </w:r>
          </w:p>
          <w:p w:rsidR="00A20B7B" w:rsidP="00A20B7B" w:rsidRDefault="00A20B7B" w14:paraId="0113CBDD" w14:textId="091EDA97">
            <w:pPr>
              <w:spacing w:after="120"/>
              <w:jc w:val="both"/>
              <w:rPr>
                <w:rFonts w:ascii="Calibri" w:hAnsi="Calibri" w:cs="Calibri"/>
                <w:lang w:val="en-GB"/>
              </w:rPr>
            </w:pPr>
            <w:r>
              <w:rPr>
                <w:rFonts w:ascii="Calibri" w:hAnsi="Calibri" w:cs="Calibri"/>
                <w:b/>
                <w:bCs/>
                <w:lang w:val="en-GB"/>
              </w:rPr>
              <w:t>Sensitivity:</w:t>
            </w:r>
            <w:r>
              <w:rPr>
                <w:rFonts w:ascii="Calibri" w:hAnsi="Calibri" w:cs="Calibri"/>
                <w:lang w:val="en-GB"/>
              </w:rPr>
              <w:t xml:space="preserve"> originally listed as sensitive due to the small breeding population and restricted breeding area. This </w:t>
            </w:r>
            <w:r w:rsidR="00717F65">
              <w:rPr>
                <w:rFonts w:ascii="Calibri" w:hAnsi="Calibri" w:cs="Calibri"/>
                <w:lang w:val="en-GB"/>
              </w:rPr>
              <w:t>sub</w:t>
            </w:r>
            <w:r>
              <w:rPr>
                <w:rFonts w:ascii="Calibri" w:hAnsi="Calibri" w:cs="Calibri"/>
                <w:lang w:val="en-GB"/>
              </w:rPr>
              <w:t xml:space="preserve">species was considered to be particularly sensitive to incidental </w:t>
            </w:r>
            <w:r w:rsidR="003D15D8">
              <w:rPr>
                <w:rFonts w:ascii="Calibri" w:hAnsi="Calibri" w:cs="Calibri"/>
                <w:lang w:val="en-GB"/>
              </w:rPr>
              <w:t>by-</w:t>
            </w:r>
            <w:r>
              <w:rPr>
                <w:rFonts w:ascii="Calibri" w:hAnsi="Calibri" w:cs="Calibri"/>
                <w:lang w:val="en-GB"/>
              </w:rPr>
              <w:t xml:space="preserve">catch in fishing nets and oil pollution. </w:t>
            </w:r>
          </w:p>
          <w:p w:rsidR="00A20B7B" w:rsidP="00A20B7B" w:rsidRDefault="00A20B7B" w14:paraId="6F8086B8" w14:textId="31F3BC27">
            <w:pPr>
              <w:spacing w:after="120"/>
              <w:jc w:val="both"/>
              <w:rPr>
                <w:rFonts w:ascii="Calibri" w:hAnsi="Calibri" w:cs="Calibri"/>
                <w:lang w:val="en-GB"/>
              </w:rPr>
            </w:pPr>
            <w:r w:rsidRPr="368F1157">
              <w:rPr>
                <w:rFonts w:ascii="Calibri" w:hAnsi="Calibri" w:cs="Calibri"/>
                <w:b/>
                <w:bCs/>
                <w:lang w:val="en-GB"/>
              </w:rPr>
              <w:t xml:space="preserve">Anthropogenic pressures and biological factors: </w:t>
            </w:r>
            <w:r>
              <w:rPr>
                <w:rFonts w:ascii="Calibri" w:hAnsi="Calibri" w:cs="Calibri"/>
                <w:lang w:val="en-GB"/>
              </w:rPr>
              <w:t xml:space="preserve">in the past human removal of eggs and shooting of adults at sea may have had considerable impact. Latterly oil pollution and mostly incidental </w:t>
            </w:r>
            <w:r w:rsidR="003D15D8">
              <w:rPr>
                <w:rFonts w:ascii="Calibri" w:hAnsi="Calibri" w:cs="Calibri"/>
                <w:lang w:val="en-GB"/>
              </w:rPr>
              <w:t>by-</w:t>
            </w:r>
            <w:r>
              <w:rPr>
                <w:rFonts w:ascii="Calibri" w:hAnsi="Calibri" w:cs="Calibri"/>
                <w:lang w:val="en-GB"/>
              </w:rPr>
              <w:t xml:space="preserve">catch in fishing nets have been identified as main causes of population crash. Climate change effects on prey availability have not been demonstrated. </w:t>
            </w:r>
          </w:p>
          <w:p w:rsidRPr="003C6090" w:rsidR="00A20B7B" w:rsidP="00A20B7B" w:rsidRDefault="00A20B7B" w14:paraId="30BD2BD8" w14:textId="328D716B">
            <w:pPr>
              <w:spacing w:after="120"/>
              <w:jc w:val="both"/>
              <w:rPr>
                <w:rFonts w:ascii="Calibri" w:hAnsi="Calibri" w:cs="Calibri"/>
                <w:lang w:val="en-GB"/>
              </w:rPr>
            </w:pPr>
            <w:r w:rsidRPr="2FDCF6B7" w:rsidR="00A20B7B">
              <w:rPr>
                <w:rFonts w:ascii="Calibri" w:hAnsi="Calibri" w:cs="Calibri"/>
                <w:b w:val="1"/>
                <w:bCs w:val="1"/>
                <w:lang w:val="en-GB"/>
              </w:rPr>
              <w:t xml:space="preserve">Last status assessment: </w:t>
            </w:r>
            <w:r w:rsidRPr="2FDCF6B7" w:rsidR="00A20B7B">
              <w:rPr>
                <w:rFonts w:ascii="Calibri" w:hAnsi="Calibri" w:cs="Calibri"/>
                <w:lang w:val="en-GB"/>
              </w:rPr>
              <w:t>2013. OSPAR (2013</w:t>
            </w:r>
            <w:r w:rsidRPr="2FDCF6B7" w:rsidR="00A20B7B">
              <w:rPr>
                <w:rFonts w:ascii="Calibri" w:hAnsi="Calibri" w:cs="Calibri"/>
                <w:lang w:val="en-GB"/>
              </w:rPr>
              <w:t xml:space="preserve">) </w:t>
            </w:r>
            <w:r w:rsidRPr="2FDCF6B7" w:rsidR="00A20B7B">
              <w:rPr>
                <w:rFonts w:ascii="Calibri" w:hAnsi="Calibri" w:cs="Calibri"/>
                <w:lang w:val="en-GB"/>
              </w:rPr>
              <w:t xml:space="preserve">concluded that the </w:t>
            </w:r>
            <w:r w:rsidRPr="2FDCF6B7" w:rsidR="00A20B7B">
              <w:rPr>
                <w:rFonts w:ascii="Calibri" w:hAnsi="Calibri" w:cs="Calibri"/>
                <w:lang w:val="en-GB"/>
              </w:rPr>
              <w:t xml:space="preserve">species </w:t>
            </w:r>
            <w:r w:rsidRPr="2FDCF6B7" w:rsidR="00A20B7B">
              <w:rPr>
                <w:rFonts w:ascii="Calibri" w:hAnsi="Calibri" w:cs="Calibri"/>
                <w:lang w:val="en-GB"/>
              </w:rPr>
              <w:t xml:space="preserve">as breeder was virtually extinct in </w:t>
            </w:r>
            <w:r w:rsidRPr="2FDCF6B7" w:rsidR="00A20B7B">
              <w:rPr>
                <w:rFonts w:ascii="Calibri" w:hAnsi="Calibri" w:cs="Calibri"/>
                <w:lang w:val="en-GB"/>
              </w:rPr>
              <w:t>R</w:t>
            </w:r>
            <w:r w:rsidRPr="2FDCF6B7" w:rsidR="00A20B7B">
              <w:rPr>
                <w:rFonts w:ascii="Calibri" w:hAnsi="Calibri" w:cs="Calibri"/>
                <w:lang w:val="en-GB"/>
              </w:rPr>
              <w:t>egion IV</w:t>
            </w:r>
            <w:r w:rsidRPr="2FDCF6B7" w:rsidR="00A20B7B">
              <w:rPr>
                <w:rFonts w:ascii="Calibri" w:hAnsi="Calibri" w:cs="Calibri"/>
                <w:lang w:val="en-GB"/>
              </w:rPr>
              <w:t xml:space="preserve"> and </w:t>
            </w:r>
            <w:r w:rsidRPr="2FDCF6B7" w:rsidR="00A20B7B">
              <w:rPr>
                <w:rFonts w:ascii="Calibri" w:hAnsi="Calibri" w:cs="Calibri"/>
                <w:lang w:val="en-GB"/>
              </w:rPr>
              <w:t xml:space="preserve">continued to qualify under the </w:t>
            </w:r>
            <w:r w:rsidRPr="2FDCF6B7" w:rsidR="00697CC0">
              <w:rPr>
                <w:rFonts w:ascii="Calibri" w:hAnsi="Calibri" w:cs="Calibri"/>
                <w:lang w:val="en-GB"/>
              </w:rPr>
              <w:t>OSPAR Texel-Faial</w:t>
            </w:r>
            <w:r w:rsidRPr="2FDCF6B7" w:rsidR="00A20B7B">
              <w:rPr>
                <w:rFonts w:ascii="Calibri" w:hAnsi="Calibri" w:cs="Calibri"/>
                <w:lang w:val="en-GB"/>
              </w:rPr>
              <w:t xml:space="preserve"> criteria due to its </w:t>
            </w:r>
            <w:r w:rsidRPr="2FDCF6B7" w:rsidR="00A20B7B">
              <w:rPr>
                <w:rFonts w:ascii="Calibri" w:hAnsi="Calibri" w:cs="Calibri"/>
                <w:lang w:val="en-GB"/>
              </w:rPr>
              <w:t>marked</w:t>
            </w:r>
            <w:r w:rsidRPr="2FDCF6B7" w:rsidR="00A20B7B">
              <w:rPr>
                <w:rFonts w:ascii="Calibri" w:hAnsi="Calibri" w:cs="Calibri"/>
                <w:lang w:val="en-GB"/>
              </w:rPr>
              <w:t xml:space="preserve"> population decline, small population size</w:t>
            </w:r>
            <w:r w:rsidRPr="2FDCF6B7" w:rsidR="00A20B7B">
              <w:rPr>
                <w:rFonts w:ascii="Calibri" w:hAnsi="Calibri" w:cs="Calibri"/>
                <w:lang w:val="en-GB"/>
              </w:rPr>
              <w:t xml:space="preserve">, </w:t>
            </w:r>
            <w:r w:rsidRPr="2FDCF6B7" w:rsidR="00A20B7B">
              <w:rPr>
                <w:rFonts w:ascii="Calibri" w:hAnsi="Calibri" w:cs="Calibri"/>
                <w:lang w:val="en-GB"/>
              </w:rPr>
              <w:t xml:space="preserve">limited number of breeding localities, uncontrolled threats, and inadequate conservation measures. This </w:t>
            </w:r>
            <w:r w:rsidRPr="2FDCF6B7" w:rsidR="00A20B7B">
              <w:rPr>
                <w:rFonts w:ascii="Calibri" w:hAnsi="Calibri" w:cs="Calibri"/>
                <w:lang w:val="en-GB"/>
              </w:rPr>
              <w:t>situation</w:t>
            </w:r>
            <w:r w:rsidRPr="2FDCF6B7" w:rsidR="00A20B7B">
              <w:rPr>
                <w:rFonts w:ascii="Calibri" w:hAnsi="Calibri" w:cs="Calibri"/>
                <w:lang w:val="en-GB"/>
              </w:rPr>
              <w:t xml:space="preserve"> has been corroborated by the current assessment. </w:t>
            </w:r>
          </w:p>
        </w:tc>
      </w:tr>
      <w:tr w:rsidRPr="00B14177" w:rsidR="00A20B7B" w:rsidTr="019D36ED" w14:paraId="03868086" w14:textId="77777777">
        <w:tc>
          <w:tcPr>
            <w:tcW w:w="2093" w:type="dxa"/>
            <w:tcMar/>
          </w:tcPr>
          <w:p w:rsidRPr="003C6090" w:rsidR="00A20B7B" w:rsidP="002573F9" w:rsidRDefault="00A20B7B" w14:paraId="314A1853" w14:textId="03794278">
            <w:pPr>
              <w:spacing w:after="120"/>
              <w:rPr>
                <w:rFonts w:ascii="Calibri" w:hAnsi="Calibri" w:cs="Calibri"/>
                <w:lang w:val="en-GB"/>
              </w:rPr>
            </w:pPr>
            <w:r w:rsidRPr="003C6090">
              <w:rPr>
                <w:rFonts w:ascii="Calibri" w:hAnsi="Calibri" w:cs="Calibri"/>
                <w:lang w:val="en-GB"/>
              </w:rPr>
              <w:t xml:space="preserve">Geographical </w:t>
            </w:r>
            <w:r w:rsidR="00AE561D">
              <w:rPr>
                <w:rFonts w:ascii="Calibri" w:hAnsi="Calibri" w:cs="Calibri"/>
                <w:lang w:val="en-GB"/>
              </w:rPr>
              <w:t>R</w:t>
            </w:r>
            <w:r w:rsidRPr="003C6090">
              <w:rPr>
                <w:rFonts w:ascii="Calibri" w:hAnsi="Calibri" w:cs="Calibri"/>
                <w:lang w:val="en-GB"/>
              </w:rPr>
              <w:t xml:space="preserve">ange and </w:t>
            </w:r>
            <w:r w:rsidR="00AE561D">
              <w:rPr>
                <w:rFonts w:ascii="Calibri" w:hAnsi="Calibri" w:cs="Calibri"/>
                <w:lang w:val="en-GB"/>
              </w:rPr>
              <w:t>D</w:t>
            </w:r>
            <w:r w:rsidRPr="003C6090">
              <w:rPr>
                <w:rFonts w:ascii="Calibri" w:hAnsi="Calibri" w:cs="Calibri"/>
                <w:lang w:val="en-GB"/>
              </w:rPr>
              <w:t>istribution</w:t>
            </w:r>
          </w:p>
          <w:p w:rsidRPr="003C6090" w:rsidR="00A20B7B" w:rsidP="002573F9" w:rsidRDefault="00A20B7B" w14:paraId="0293EA9E" w14:textId="77777777">
            <w:pPr>
              <w:spacing w:after="120"/>
              <w:rPr>
                <w:rFonts w:ascii="Calibri" w:hAnsi="Calibri" w:cs="Calibri"/>
                <w:lang w:val="en-GB"/>
              </w:rPr>
            </w:pPr>
            <w:r w:rsidRPr="003C6090">
              <w:rPr>
                <w:rFonts w:ascii="Calibri" w:hAnsi="Calibri" w:cs="Calibri"/>
                <w:lang w:val="en-GB"/>
              </w:rPr>
              <w:t>- 100 words + map/infographic)</w:t>
            </w:r>
          </w:p>
          <w:p w:rsidRPr="003C6090" w:rsidR="00A20B7B" w:rsidP="002573F9" w:rsidRDefault="00A20B7B" w14:paraId="7F9C674B" w14:textId="77777777">
            <w:pPr>
              <w:spacing w:after="120"/>
              <w:rPr>
                <w:rFonts w:ascii="Calibri" w:hAnsi="Calibri" w:cs="Calibri"/>
                <w:lang w:val="en-GB"/>
              </w:rPr>
            </w:pPr>
          </w:p>
        </w:tc>
        <w:tc>
          <w:tcPr>
            <w:tcW w:w="8203" w:type="dxa"/>
            <w:tcMar/>
          </w:tcPr>
          <w:p w:rsidR="00A20B7B" w:rsidP="00A20B7B" w:rsidRDefault="00A20B7B" w14:paraId="2E33956C" w14:textId="22C343CF">
            <w:pPr>
              <w:spacing w:after="120"/>
              <w:jc w:val="both"/>
              <w:rPr>
                <w:rFonts w:ascii="Calibri" w:hAnsi="Calibri" w:cs="Calibri"/>
                <w:lang w:val="en-GB"/>
              </w:rPr>
            </w:pPr>
            <w:r w:rsidRPr="2FDCF6B7" w:rsidR="00A20B7B">
              <w:rPr>
                <w:rFonts w:ascii="Calibri" w:hAnsi="Calibri" w:cs="Calibri"/>
                <w:lang w:val="en-GB"/>
              </w:rPr>
              <w:t xml:space="preserve">The </w:t>
            </w:r>
            <w:r w:rsidRPr="2FDCF6B7" w:rsidR="00A20B7B">
              <w:rPr>
                <w:rFonts w:ascii="Calibri" w:hAnsi="Calibri" w:cs="Calibri"/>
                <w:lang w:val="en-GB"/>
              </w:rPr>
              <w:t xml:space="preserve">common guillemot </w:t>
            </w:r>
            <w:r w:rsidRPr="2FDCF6B7" w:rsidR="00A20B7B">
              <w:rPr>
                <w:rFonts w:ascii="Calibri" w:hAnsi="Calibri" w:cs="Calibri"/>
                <w:i w:val="1"/>
                <w:iCs w:val="1"/>
                <w:lang w:val="en-GB"/>
              </w:rPr>
              <w:t xml:space="preserve">Uria </w:t>
            </w:r>
            <w:proofErr w:type="spellStart"/>
            <w:r w:rsidRPr="2FDCF6B7" w:rsidR="00A20B7B">
              <w:rPr>
                <w:rFonts w:ascii="Calibri" w:hAnsi="Calibri" w:cs="Calibri"/>
                <w:i w:val="1"/>
                <w:iCs w:val="1"/>
                <w:lang w:val="en-GB"/>
              </w:rPr>
              <w:t>aalge</w:t>
            </w:r>
            <w:proofErr w:type="spellEnd"/>
            <w:r w:rsidRPr="2FDCF6B7" w:rsidR="00A20B7B">
              <w:rPr>
                <w:rFonts w:ascii="Calibri" w:hAnsi="Calibri" w:cs="Calibri"/>
                <w:lang w:val="en-GB"/>
              </w:rPr>
              <w:t xml:space="preserve"> </w:t>
            </w:r>
            <w:r w:rsidRPr="2FDCF6B7" w:rsidR="00693F8F">
              <w:rPr>
                <w:rFonts w:ascii="Calibri" w:hAnsi="Calibri" w:cs="Calibri"/>
                <w:lang w:val="en-GB"/>
              </w:rPr>
              <w:t>(</w:t>
            </w:r>
            <w:r w:rsidRPr="2FDCF6B7" w:rsidR="00A20B7B">
              <w:rPr>
                <w:rFonts w:ascii="Calibri" w:hAnsi="Calibri" w:cs="Calibri"/>
                <w:lang w:val="en-GB"/>
              </w:rPr>
              <w:t xml:space="preserve">Pontoppidan 1763) </w:t>
            </w:r>
            <w:r w:rsidRPr="2FDCF6B7" w:rsidR="00A20B7B">
              <w:rPr>
                <w:rFonts w:ascii="Calibri" w:hAnsi="Calibri" w:cs="Calibri"/>
                <w:lang w:val="en-GB"/>
              </w:rPr>
              <w:t>has a complicated taxonomy with five subspecies</w:t>
            </w:r>
            <w:r w:rsidRPr="2FDCF6B7" w:rsidR="00A20B7B">
              <w:rPr>
                <w:rFonts w:ascii="Calibri" w:hAnsi="Calibri" w:cs="Calibri"/>
                <w:lang w:val="en-GB"/>
              </w:rPr>
              <w:t xml:space="preserve"> currently accepted distributed on both sides of the North Atlantic and Pacific oceans. </w:t>
            </w:r>
            <w:r w:rsidRPr="2FDCF6B7" w:rsidR="00A20B7B">
              <w:rPr>
                <w:rFonts w:ascii="Calibri" w:hAnsi="Calibri" w:cs="Calibri"/>
                <w:lang w:val="en-GB"/>
              </w:rPr>
              <w:t xml:space="preserve">The subspecies </w:t>
            </w:r>
            <w:proofErr w:type="spellStart"/>
            <w:r w:rsidRPr="2FDCF6B7" w:rsidR="00A20B7B">
              <w:rPr>
                <w:rFonts w:ascii="Calibri" w:hAnsi="Calibri" w:cs="Calibri"/>
                <w:i w:val="1"/>
                <w:iCs w:val="1"/>
                <w:lang w:val="en-GB"/>
              </w:rPr>
              <w:t>albionis</w:t>
            </w:r>
            <w:proofErr w:type="spellEnd"/>
            <w:r w:rsidRPr="2FDCF6B7" w:rsidR="00A20B7B">
              <w:rPr>
                <w:rFonts w:ascii="Calibri" w:hAnsi="Calibri" w:cs="Calibri"/>
                <w:lang w:val="en-GB"/>
              </w:rPr>
              <w:t xml:space="preserve"> breeds in </w:t>
            </w:r>
            <w:r w:rsidRPr="2FDCF6B7" w:rsidR="00A20B7B">
              <w:rPr>
                <w:rFonts w:ascii="Calibri" w:hAnsi="Calibri" w:cs="Calibri"/>
                <w:lang w:val="en-GB"/>
              </w:rPr>
              <w:t xml:space="preserve">Ireland, South Britain, Helgoland, Brittany and West Iberia, and is therefore the subspecies breeding in Region IV. Subspecies </w:t>
            </w:r>
            <w:proofErr w:type="spellStart"/>
            <w:r w:rsidRPr="2FDCF6B7" w:rsidR="00A20B7B">
              <w:rPr>
                <w:rFonts w:ascii="Calibri" w:hAnsi="Calibri" w:cs="Calibri"/>
                <w:i w:val="1"/>
                <w:iCs w:val="1"/>
                <w:lang w:val="en-GB"/>
              </w:rPr>
              <w:t>ibericus</w:t>
            </w:r>
            <w:proofErr w:type="spellEnd"/>
            <w:r w:rsidRPr="2FDCF6B7" w:rsidR="00A20B7B">
              <w:rPr>
                <w:rFonts w:ascii="Calibri" w:hAnsi="Calibri" w:cs="Calibri"/>
                <w:lang w:val="en-GB"/>
              </w:rPr>
              <w:t xml:space="preserve"> suggested by </w:t>
            </w:r>
            <w:r w:rsidRPr="2FDCF6B7" w:rsidR="00A20B7B">
              <w:rPr>
                <w:rFonts w:ascii="Calibri" w:hAnsi="Calibri" w:cs="Calibri"/>
                <w:lang w:val="en-GB"/>
              </w:rPr>
              <w:t>Salomonsen</w:t>
            </w:r>
            <w:r w:rsidRPr="2FDCF6B7" w:rsidR="00A20B7B">
              <w:rPr>
                <w:rFonts w:ascii="Calibri" w:hAnsi="Calibri" w:cs="Calibri"/>
                <w:lang w:val="en-GB"/>
              </w:rPr>
              <w:t xml:space="preserve"> (1935)</w:t>
            </w:r>
            <w:r w:rsidRPr="2FDCF6B7" w:rsidR="00A20B7B">
              <w:rPr>
                <w:rFonts w:ascii="Calibri" w:hAnsi="Calibri" w:cs="Calibri"/>
                <w:lang w:val="en-GB"/>
              </w:rPr>
              <w:t xml:space="preserve"> and supported by </w:t>
            </w:r>
            <w:r w:rsidRPr="2FDCF6B7" w:rsidR="00A20B7B">
              <w:rPr>
                <w:rFonts w:ascii="Calibri" w:hAnsi="Calibri" w:cs="Calibri"/>
                <w:lang w:val="en-GB"/>
              </w:rPr>
              <w:t>Bernis</w:t>
            </w:r>
            <w:r w:rsidRPr="2FDCF6B7" w:rsidR="00A20B7B">
              <w:rPr>
                <w:rFonts w:ascii="Calibri" w:hAnsi="Calibri" w:cs="Calibri"/>
                <w:lang w:val="en-GB"/>
              </w:rPr>
              <w:t xml:space="preserve"> (1948) is not currently accepted.</w:t>
            </w:r>
            <w:r w:rsidRPr="2FDCF6B7" w:rsidR="00A20B7B">
              <w:rPr>
                <w:rFonts w:ascii="Calibri" w:hAnsi="Calibri" w:cs="Calibri"/>
                <w:lang w:val="en-GB"/>
              </w:rPr>
              <w:t xml:space="preserve"> </w:t>
            </w:r>
          </w:p>
          <w:p w:rsidR="00A20B7B" w:rsidP="002573F9" w:rsidRDefault="00A20B7B" w14:paraId="0BF80D4E" w14:textId="77777777">
            <w:pPr>
              <w:spacing w:after="120"/>
              <w:rPr>
                <w:rFonts w:ascii="Calibri" w:hAnsi="Calibri" w:cs="Calibri"/>
                <w:lang w:val="en-GB"/>
              </w:rPr>
            </w:pPr>
            <w:r>
              <w:rPr>
                <w:rFonts w:ascii="Calibri" w:hAnsi="Calibri" w:cs="Calibri"/>
                <w:noProof/>
                <w:lang w:eastAsia="es-ES"/>
              </w:rPr>
              <w:lastRenderedPageBreak/>
              <w:drawing>
                <wp:inline distT="0" distB="0" distL="0" distR="0" wp14:anchorId="1FDE00FB" wp14:editId="22D86EA2">
                  <wp:extent cx="5276850" cy="2631779"/>
                  <wp:effectExtent l="0" t="0" r="0" b="0"/>
                  <wp:docPr id="3" name="Imagen 3" descr="C:\Users\TESTER\Desktop\Fig 1 final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ESTER\Desktop\Fig 1 final small.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76850" cy="2631779"/>
                          </a:xfrm>
                          <a:prstGeom prst="rect">
                            <a:avLst/>
                          </a:prstGeom>
                          <a:noFill/>
                          <a:ln>
                            <a:noFill/>
                          </a:ln>
                        </pic:spPr>
                      </pic:pic>
                    </a:graphicData>
                  </a:graphic>
                </wp:inline>
              </w:drawing>
            </w:r>
          </w:p>
          <w:p w:rsidR="00A20B7B" w:rsidP="00A20B7B" w:rsidRDefault="00A20B7B" w14:paraId="46231E3C" w14:textId="77777777">
            <w:pPr>
              <w:spacing w:after="120"/>
              <w:jc w:val="both"/>
              <w:rPr>
                <w:rFonts w:ascii="Calibri" w:hAnsi="Calibri" w:cs="Calibri"/>
                <w:lang w:val="en-GB"/>
              </w:rPr>
            </w:pPr>
            <w:r>
              <w:rPr>
                <w:rFonts w:ascii="Calibri" w:hAnsi="Calibri" w:cs="Calibri"/>
                <w:lang w:val="en-GB"/>
              </w:rPr>
              <w:t xml:space="preserve">Figure 1. a. OSPAR regions. Region IV where the Iberian guillemot </w:t>
            </w:r>
            <w:r w:rsidRPr="002A6211">
              <w:rPr>
                <w:rFonts w:ascii="Calibri" w:hAnsi="Calibri" w:cs="Calibri"/>
                <w:i/>
                <w:lang w:val="en-GB"/>
              </w:rPr>
              <w:t xml:space="preserve">Uria </w:t>
            </w:r>
            <w:proofErr w:type="spellStart"/>
            <w:r w:rsidRPr="002A6211">
              <w:rPr>
                <w:rFonts w:ascii="Calibri" w:hAnsi="Calibri" w:cs="Calibri"/>
                <w:i/>
                <w:lang w:val="en-GB"/>
              </w:rPr>
              <w:t>aalge</w:t>
            </w:r>
            <w:proofErr w:type="spellEnd"/>
            <w:r w:rsidRPr="002A6211">
              <w:rPr>
                <w:rFonts w:ascii="Calibri" w:hAnsi="Calibri" w:cs="Calibri"/>
                <w:i/>
                <w:lang w:val="en-GB"/>
              </w:rPr>
              <w:t xml:space="preserve"> </w:t>
            </w:r>
            <w:proofErr w:type="spellStart"/>
            <w:r w:rsidRPr="002A6211">
              <w:rPr>
                <w:rFonts w:ascii="Calibri" w:hAnsi="Calibri" w:cs="Calibri"/>
                <w:i/>
                <w:lang w:val="en-GB"/>
              </w:rPr>
              <w:t>albionis</w:t>
            </w:r>
            <w:proofErr w:type="spellEnd"/>
            <w:r>
              <w:rPr>
                <w:rFonts w:ascii="Calibri" w:hAnsi="Calibri" w:cs="Calibri"/>
                <w:lang w:val="en-GB"/>
              </w:rPr>
              <w:t xml:space="preserve"> occurs is shaded. b. The breeding distribution of the Iberian guillemot in the Iberian Peninsula. Red squares enclose the breeding area in Galicia and the </w:t>
            </w:r>
            <w:proofErr w:type="spellStart"/>
            <w:r>
              <w:rPr>
                <w:rFonts w:ascii="Calibri" w:hAnsi="Calibri" w:cs="Calibri"/>
                <w:lang w:val="en-GB"/>
              </w:rPr>
              <w:t>Berlengas</w:t>
            </w:r>
            <w:proofErr w:type="spellEnd"/>
            <w:r>
              <w:rPr>
                <w:rFonts w:ascii="Calibri" w:hAnsi="Calibri" w:cs="Calibri"/>
                <w:lang w:val="en-GB"/>
              </w:rPr>
              <w:t xml:space="preserve"> islands. Cape S</w:t>
            </w:r>
            <w:r w:rsidRPr="00281646">
              <w:rPr>
                <w:rFonts w:ascii="Calibri" w:hAnsi="Calibri" w:cs="Calibri"/>
                <w:lang w:val="en-GB"/>
              </w:rPr>
              <w:t>ã</w:t>
            </w:r>
            <w:r>
              <w:rPr>
                <w:rFonts w:ascii="Calibri" w:hAnsi="Calibri" w:cs="Calibri"/>
                <w:lang w:val="en-GB"/>
              </w:rPr>
              <w:t xml:space="preserve">o Vicente, where the species </w:t>
            </w:r>
            <w:r w:rsidR="00717F65">
              <w:rPr>
                <w:rFonts w:ascii="Calibri" w:hAnsi="Calibri" w:cs="Calibri"/>
                <w:lang w:val="en-GB"/>
              </w:rPr>
              <w:t xml:space="preserve">also </w:t>
            </w:r>
            <w:r>
              <w:rPr>
                <w:rFonts w:ascii="Calibri" w:hAnsi="Calibri" w:cs="Calibri"/>
                <w:lang w:val="en-GB"/>
              </w:rPr>
              <w:t xml:space="preserve">bred, is shown by a red dot. </w:t>
            </w:r>
          </w:p>
          <w:p w:rsidR="00A20B7B" w:rsidP="00A20B7B" w:rsidRDefault="00A20B7B" w14:paraId="4C4BC6C7" w14:textId="77777777">
            <w:pPr>
              <w:spacing w:after="120"/>
              <w:jc w:val="both"/>
              <w:rPr>
                <w:rFonts w:ascii="Calibri" w:hAnsi="Calibri" w:cs="Calibri"/>
                <w:lang w:val="en-GB"/>
              </w:rPr>
            </w:pPr>
          </w:p>
          <w:p w:rsidR="00A20B7B" w:rsidP="00A20B7B" w:rsidRDefault="00A20B7B" w14:paraId="1215981D" w14:textId="7AE115D4">
            <w:pPr>
              <w:spacing w:after="120"/>
              <w:jc w:val="both"/>
              <w:rPr>
                <w:rFonts w:ascii="Calibri" w:hAnsi="Calibri" w:cs="Calibri"/>
                <w:lang w:val="en-GB"/>
              </w:rPr>
            </w:pPr>
            <w:r w:rsidRPr="41489E35">
              <w:rPr>
                <w:rFonts w:ascii="Calibri" w:hAnsi="Calibri" w:cs="Calibri"/>
                <w:lang w:val="en-GB"/>
              </w:rPr>
              <w:t xml:space="preserve">The geographical breeding </w:t>
            </w:r>
            <w:r>
              <w:rPr>
                <w:rFonts w:ascii="Calibri" w:hAnsi="Calibri" w:cs="Calibri"/>
                <w:lang w:val="en-GB"/>
              </w:rPr>
              <w:t xml:space="preserve">range of the Iberian guillemot has been in steady decline since the 1950s. There is no information available on the winter distribution of the Iberian guillemot, but the species </w:t>
            </w:r>
            <w:r w:rsidRPr="0061476A">
              <w:rPr>
                <w:rFonts w:ascii="Calibri" w:hAnsi="Calibri" w:cs="Calibri"/>
                <w:i/>
                <w:lang w:val="en-GB"/>
              </w:rPr>
              <w:t xml:space="preserve">Uria </w:t>
            </w:r>
            <w:proofErr w:type="spellStart"/>
            <w:r w:rsidRPr="0061476A">
              <w:rPr>
                <w:rFonts w:ascii="Calibri" w:hAnsi="Calibri" w:cs="Calibri"/>
                <w:i/>
                <w:lang w:val="en-GB"/>
              </w:rPr>
              <w:t>aalge</w:t>
            </w:r>
            <w:proofErr w:type="spellEnd"/>
            <w:r>
              <w:rPr>
                <w:rFonts w:ascii="Calibri" w:hAnsi="Calibri" w:cs="Calibri"/>
                <w:lang w:val="en-GB"/>
              </w:rPr>
              <w:t xml:space="preserve"> is common all over the North-East Atlantic Ocean throughout winter.</w:t>
            </w:r>
          </w:p>
          <w:p w:rsidRPr="003C6090" w:rsidR="00A20B7B" w:rsidP="00A20B7B" w:rsidRDefault="00A20B7B" w14:paraId="61793F83" w14:textId="77777777">
            <w:pPr>
              <w:spacing w:after="120"/>
              <w:jc w:val="both"/>
              <w:rPr>
                <w:rFonts w:ascii="Calibri" w:hAnsi="Calibri" w:cs="Calibri"/>
                <w:lang w:val="en-GB"/>
              </w:rPr>
            </w:pPr>
            <w:r w:rsidRPr="002C10D5">
              <w:rPr>
                <w:rFonts w:ascii="Calibri" w:hAnsi="Calibri" w:cs="Calibri"/>
                <w:b/>
                <w:bCs/>
                <w:lang w:val="en-GB"/>
              </w:rPr>
              <w:t>Method of assessment</w:t>
            </w:r>
            <w:r w:rsidRPr="002C3504">
              <w:rPr>
                <w:rFonts w:ascii="Calibri" w:hAnsi="Calibri" w:cs="Calibri"/>
                <w:lang w:val="en-GB"/>
              </w:rPr>
              <w:t xml:space="preserve">: 3a- Source: OSPAR background information and monitoring programs in Spain and Portugal. </w:t>
            </w:r>
          </w:p>
        </w:tc>
      </w:tr>
      <w:tr w:rsidRPr="00B14177" w:rsidR="00A20B7B" w:rsidTr="019D36ED" w14:paraId="7893659D" w14:textId="77777777">
        <w:tc>
          <w:tcPr>
            <w:tcW w:w="2093" w:type="dxa"/>
            <w:tcMar/>
          </w:tcPr>
          <w:p w:rsidRPr="003C6090" w:rsidR="00A20B7B" w:rsidP="002573F9" w:rsidRDefault="00A20B7B" w14:paraId="59FD58CA" w14:textId="1088520B">
            <w:pPr>
              <w:spacing w:after="120"/>
              <w:rPr>
                <w:rFonts w:ascii="Calibri" w:hAnsi="Calibri" w:cs="Calibri"/>
                <w:lang w:val="fr-FR"/>
              </w:rPr>
            </w:pPr>
            <w:r w:rsidRPr="003C6090">
              <w:rPr>
                <w:rFonts w:ascii="Calibri" w:hAnsi="Calibri" w:cs="Calibri"/>
                <w:lang w:val="fr-FR"/>
              </w:rPr>
              <w:t>Population/</w:t>
            </w:r>
            <w:proofErr w:type="spellStart"/>
            <w:r w:rsidR="000C1410">
              <w:rPr>
                <w:rFonts w:ascii="Calibri" w:hAnsi="Calibri" w:cs="Calibri"/>
                <w:lang w:val="fr-FR"/>
              </w:rPr>
              <w:t>A</w:t>
            </w:r>
            <w:r w:rsidRPr="003C6090">
              <w:rPr>
                <w:rFonts w:ascii="Calibri" w:hAnsi="Calibri" w:cs="Calibri"/>
                <w:lang w:val="fr-FR"/>
              </w:rPr>
              <w:t>bundance</w:t>
            </w:r>
            <w:proofErr w:type="spellEnd"/>
            <w:r w:rsidRPr="003C6090">
              <w:rPr>
                <w:rFonts w:ascii="Calibri" w:hAnsi="Calibri" w:cs="Calibri"/>
                <w:lang w:val="fr-FR"/>
              </w:rPr>
              <w:t xml:space="preserve"> </w:t>
            </w:r>
          </w:p>
          <w:p w:rsidRPr="003C6090" w:rsidR="00A20B7B" w:rsidP="002573F9" w:rsidRDefault="00A20B7B" w14:paraId="3ADF9002" w14:textId="77777777">
            <w:pPr>
              <w:spacing w:after="120"/>
              <w:rPr>
                <w:rFonts w:ascii="Calibri" w:hAnsi="Calibri" w:cs="Calibri"/>
                <w:lang w:val="fr-FR"/>
              </w:rPr>
            </w:pPr>
          </w:p>
          <w:p w:rsidRPr="003C6090" w:rsidR="00A20B7B" w:rsidP="002573F9" w:rsidRDefault="00A20B7B" w14:paraId="2DA47166" w14:textId="77777777">
            <w:pPr>
              <w:spacing w:after="120"/>
              <w:rPr>
                <w:rFonts w:ascii="Calibri" w:hAnsi="Calibri" w:cs="Calibri"/>
                <w:lang w:val="en-GB"/>
              </w:rPr>
            </w:pPr>
            <w:r w:rsidRPr="003C6090">
              <w:rPr>
                <w:rFonts w:ascii="Calibri" w:hAnsi="Calibri" w:cs="Calibri"/>
                <w:lang w:val="fr-FR"/>
              </w:rPr>
              <w:t xml:space="preserve"> </w:t>
            </w:r>
            <w:r w:rsidRPr="003C6090">
              <w:rPr>
                <w:rFonts w:ascii="Calibri" w:hAnsi="Calibri" w:cs="Calibri"/>
                <w:lang w:val="en-GB"/>
              </w:rPr>
              <w:t>- 100 words + figure)</w:t>
            </w:r>
          </w:p>
          <w:p w:rsidRPr="003C6090" w:rsidR="00A20B7B" w:rsidP="002573F9" w:rsidRDefault="00A20B7B" w14:paraId="189F1346" w14:textId="77777777">
            <w:pPr>
              <w:spacing w:after="120"/>
              <w:rPr>
                <w:rFonts w:ascii="Calibri" w:hAnsi="Calibri" w:cs="Calibri"/>
                <w:lang w:val="en-GB"/>
              </w:rPr>
            </w:pPr>
          </w:p>
        </w:tc>
        <w:tc>
          <w:tcPr>
            <w:tcW w:w="8203" w:type="dxa"/>
            <w:tcMar/>
          </w:tcPr>
          <w:p w:rsidR="00A20B7B" w:rsidP="00A20B7B" w:rsidRDefault="00A20B7B" w14:paraId="29B32744" w14:textId="289870E7">
            <w:pPr>
              <w:spacing w:after="120"/>
              <w:jc w:val="both"/>
              <w:rPr>
                <w:rFonts w:ascii="Calibri" w:hAnsi="Calibri" w:cs="Calibri"/>
                <w:lang w:val="en-GB"/>
              </w:rPr>
            </w:pPr>
            <w:r w:rsidRPr="019D36ED" w:rsidR="00A20B7B">
              <w:rPr>
                <w:rFonts w:ascii="Calibri" w:hAnsi="Calibri" w:cs="Calibri"/>
                <w:lang w:val="en-GB"/>
              </w:rPr>
              <w:t xml:space="preserve">The global population of the subspecies </w:t>
            </w:r>
            <w:proofErr w:type="spellStart"/>
            <w:r w:rsidRPr="019D36ED" w:rsidR="00A20B7B">
              <w:rPr>
                <w:rFonts w:ascii="Calibri" w:hAnsi="Calibri" w:cs="Calibri"/>
                <w:i w:val="1"/>
                <w:iCs w:val="1"/>
                <w:lang w:val="en-GB"/>
              </w:rPr>
              <w:t>albionis</w:t>
            </w:r>
            <w:proofErr w:type="spellEnd"/>
            <w:r w:rsidRPr="019D36ED" w:rsidR="00A20B7B">
              <w:rPr>
                <w:rFonts w:ascii="Calibri" w:hAnsi="Calibri" w:cs="Calibri"/>
                <w:lang w:val="en-GB"/>
              </w:rPr>
              <w:t xml:space="preserve"> is estimated at </w:t>
            </w:r>
            <w:r w:rsidRPr="019D36ED" w:rsidR="00A20B7B">
              <w:rPr>
                <w:rFonts w:ascii="Calibri" w:hAnsi="Calibri" w:cs="Calibri"/>
                <w:i w:val="1"/>
                <w:iCs w:val="1"/>
                <w:lang w:val="en-GB"/>
              </w:rPr>
              <w:t>ca</w:t>
            </w:r>
            <w:r w:rsidRPr="019D36ED" w:rsidR="00A20B7B">
              <w:rPr>
                <w:rFonts w:ascii="Calibri" w:hAnsi="Calibri" w:cs="Calibri"/>
                <w:lang w:val="en-GB"/>
              </w:rPr>
              <w:t>. 300</w:t>
            </w:r>
            <w:r w:rsidRPr="019D36ED" w:rsidR="00184247">
              <w:rPr>
                <w:rFonts w:ascii="Calibri" w:hAnsi="Calibri" w:cs="Calibri"/>
                <w:lang w:val="en-GB"/>
              </w:rPr>
              <w:t xml:space="preserve"> </w:t>
            </w:r>
            <w:r w:rsidRPr="019D36ED" w:rsidR="00A20B7B">
              <w:rPr>
                <w:rFonts w:ascii="Calibri" w:hAnsi="Calibri" w:cs="Calibri"/>
                <w:lang w:val="en-GB"/>
              </w:rPr>
              <w:t xml:space="preserve">000 birds by the European Environment Agency (EEA </w:t>
            </w:r>
            <w:proofErr w:type="spellStart"/>
            <w:r w:rsidRPr="019D36ED" w:rsidR="00A20B7B">
              <w:rPr>
                <w:rFonts w:ascii="Calibri" w:hAnsi="Calibri" w:cs="Calibri"/>
                <w:lang w:val="en-GB"/>
              </w:rPr>
              <w:t>indet</w:t>
            </w:r>
            <w:proofErr w:type="spellEnd"/>
            <w:r w:rsidRPr="019D36ED" w:rsidR="00A20B7B">
              <w:rPr>
                <w:rFonts w:ascii="Calibri" w:hAnsi="Calibri" w:cs="Calibri"/>
                <w:lang w:val="en-GB"/>
              </w:rPr>
              <w:t xml:space="preserve">.) and shows an overall positive trend in the long term. This is not the case for the subspecies in OSPAR Region IV, where the guillemot is now </w:t>
            </w:r>
            <w:r w:rsidRPr="019D36ED" w:rsidR="00184247">
              <w:rPr>
                <w:rFonts w:ascii="Calibri" w:hAnsi="Calibri" w:cs="Calibri"/>
                <w:lang w:val="en-GB"/>
              </w:rPr>
              <w:t xml:space="preserve">probably </w:t>
            </w:r>
            <w:r w:rsidRPr="019D36ED" w:rsidR="00A20B7B">
              <w:rPr>
                <w:rFonts w:ascii="Calibri" w:hAnsi="Calibri" w:cs="Calibri"/>
                <w:lang w:val="en-GB"/>
              </w:rPr>
              <w:t>extinct</w:t>
            </w:r>
            <w:r w:rsidRPr="019D36ED" w:rsidR="00822629">
              <w:rPr>
                <w:rFonts w:ascii="Calibri" w:hAnsi="Calibri" w:cs="Calibri"/>
                <w:lang w:val="en-GB"/>
              </w:rPr>
              <w:t xml:space="preserve"> as a breeding seabird</w:t>
            </w:r>
            <w:r w:rsidRPr="019D36ED" w:rsidR="00184247">
              <w:rPr>
                <w:rFonts w:ascii="Calibri" w:hAnsi="Calibri" w:cs="Calibri"/>
                <w:lang w:val="en-GB"/>
              </w:rPr>
              <w:t xml:space="preserve"> species</w:t>
            </w:r>
            <w:r w:rsidRPr="019D36ED" w:rsidR="00A20B7B">
              <w:rPr>
                <w:rFonts w:ascii="Calibri" w:hAnsi="Calibri" w:cs="Calibri"/>
                <w:lang w:val="en-GB"/>
              </w:rPr>
              <w:t xml:space="preserve">. The species was common in the </w:t>
            </w:r>
            <w:r w:rsidRPr="019D36ED" w:rsidR="00A20B7B">
              <w:rPr>
                <w:rFonts w:ascii="Calibri" w:hAnsi="Calibri" w:cs="Calibri"/>
                <w:lang w:val="en-GB"/>
              </w:rPr>
              <w:t>Berlengas</w:t>
            </w:r>
            <w:r w:rsidRPr="019D36ED" w:rsidR="00A20B7B">
              <w:rPr>
                <w:rFonts w:ascii="Calibri" w:hAnsi="Calibri" w:cs="Calibri"/>
                <w:lang w:val="en-GB"/>
              </w:rPr>
              <w:t xml:space="preserve"> islands (Portugal) </w:t>
            </w:r>
            <w:r w:rsidRPr="019D36ED" w:rsidR="00822629">
              <w:rPr>
                <w:rFonts w:ascii="Calibri" w:hAnsi="Calibri" w:cs="Calibri"/>
                <w:lang w:val="en-GB"/>
              </w:rPr>
              <w:t xml:space="preserve">where </w:t>
            </w:r>
            <w:r w:rsidRPr="019D36ED" w:rsidR="00A20B7B">
              <w:rPr>
                <w:rFonts w:ascii="Calibri" w:hAnsi="Calibri" w:cs="Calibri"/>
                <w:lang w:val="en-GB"/>
              </w:rPr>
              <w:t>6</w:t>
            </w:r>
            <w:r w:rsidRPr="019D36ED" w:rsidR="00184247">
              <w:rPr>
                <w:rFonts w:ascii="Calibri" w:hAnsi="Calibri" w:cs="Calibri"/>
                <w:lang w:val="en-GB"/>
              </w:rPr>
              <w:t xml:space="preserve"> </w:t>
            </w:r>
            <w:r w:rsidRPr="019D36ED" w:rsidR="00A20B7B">
              <w:rPr>
                <w:rFonts w:ascii="Calibri" w:hAnsi="Calibri" w:cs="Calibri"/>
                <w:lang w:val="en-GB"/>
              </w:rPr>
              <w:t>000 breeding pairs</w:t>
            </w:r>
            <w:r w:rsidRPr="019D36ED" w:rsidR="00822629">
              <w:rPr>
                <w:rFonts w:ascii="Calibri" w:hAnsi="Calibri" w:cs="Calibri"/>
                <w:lang w:val="en-GB"/>
              </w:rPr>
              <w:t xml:space="preserve"> were estimated in 1939</w:t>
            </w:r>
            <w:r w:rsidRPr="019D36ED" w:rsidR="00A20B7B">
              <w:rPr>
                <w:rFonts w:ascii="Calibri" w:hAnsi="Calibri" w:cs="Calibri"/>
                <w:lang w:val="en-GB"/>
              </w:rPr>
              <w:t xml:space="preserve"> and on the Galician coast (Spain) in the 1940-1960 period (about 1</w:t>
            </w:r>
            <w:r w:rsidRPr="019D36ED" w:rsidR="0091339D">
              <w:rPr>
                <w:rFonts w:ascii="Calibri" w:hAnsi="Calibri" w:cs="Calibri"/>
                <w:lang w:val="en-GB"/>
              </w:rPr>
              <w:t xml:space="preserve"> </w:t>
            </w:r>
            <w:r w:rsidRPr="019D36ED" w:rsidR="00A20B7B">
              <w:rPr>
                <w:rFonts w:ascii="Calibri" w:hAnsi="Calibri" w:cs="Calibri"/>
                <w:lang w:val="en-GB"/>
              </w:rPr>
              <w:t xml:space="preserve">500 breeding pairs), but all the populations dropped dramatically from the 1960s onwards and at present all the breeding colonies have </w:t>
            </w:r>
            <w:r w:rsidRPr="019D36ED" w:rsidR="00A20B7B">
              <w:rPr>
                <w:rFonts w:ascii="Calibri" w:hAnsi="Calibri" w:cs="Calibri"/>
                <w:lang w:val="en-GB"/>
              </w:rPr>
              <w:t>disappeared. The last breeding event in Portugal (</w:t>
            </w:r>
            <w:r w:rsidRPr="019D36ED" w:rsidR="00A20B7B">
              <w:rPr>
                <w:rFonts w:ascii="Calibri" w:hAnsi="Calibri" w:cs="Calibri"/>
                <w:lang w:val="en-GB"/>
              </w:rPr>
              <w:t>Berlenga</w:t>
            </w:r>
            <w:r w:rsidRPr="019D36ED" w:rsidR="00A20B7B">
              <w:rPr>
                <w:rFonts w:ascii="Calibri" w:hAnsi="Calibri" w:cs="Calibri"/>
                <w:lang w:val="en-GB"/>
              </w:rPr>
              <w:t xml:space="preserve"> island) involving 17 birds was recorded in 2002, and the last single Iberian guillemot was observed here in 2014 (Lecoq</w:t>
            </w:r>
            <w:r w:rsidRPr="019D36ED" w:rsidR="00A20B7B">
              <w:rPr>
                <w:rFonts w:ascii="Calibri" w:hAnsi="Calibri" w:cs="Calibri"/>
                <w:lang w:val="en-GB"/>
              </w:rPr>
              <w:t xml:space="preserve"> 2003, </w:t>
            </w:r>
            <w:r w:rsidRPr="019D36ED" w:rsidR="00A20B7B">
              <w:rPr>
                <w:rFonts w:ascii="Calibri" w:hAnsi="Calibri" w:cs="Calibri"/>
                <w:lang w:val="en-GB"/>
              </w:rPr>
              <w:t>Morais</w:t>
            </w:r>
            <w:r w:rsidRPr="019D36ED" w:rsidR="00A20B7B">
              <w:rPr>
                <w:rFonts w:ascii="Calibri" w:hAnsi="Calibri" w:cs="Calibri"/>
                <w:lang w:val="en-GB"/>
              </w:rPr>
              <w:t xml:space="preserve"> </w:t>
            </w:r>
            <w:r w:rsidRPr="019D36ED" w:rsidR="00A20B7B">
              <w:rPr>
                <w:rFonts w:ascii="Calibri" w:hAnsi="Calibri" w:cs="Calibri"/>
                <w:i w:val="1"/>
                <w:iCs w:val="1"/>
                <w:lang w:val="en-GB"/>
              </w:rPr>
              <w:t>et al</w:t>
            </w:r>
            <w:r w:rsidRPr="019D36ED" w:rsidR="00A20B7B">
              <w:rPr>
                <w:rFonts w:ascii="Calibri" w:hAnsi="Calibri" w:cs="Calibri"/>
                <w:lang w:val="en-GB"/>
              </w:rPr>
              <w:t xml:space="preserve"> 2003, Oliveira</w:t>
            </w:r>
            <w:r w:rsidRPr="019D36ED" w:rsidR="00A20B7B">
              <w:rPr>
                <w:rFonts w:ascii="Calibri" w:hAnsi="Calibri" w:cs="Calibri"/>
                <w:lang w:val="en-GB"/>
              </w:rPr>
              <w:t xml:space="preserve"> et al 2016). In</w:t>
            </w:r>
            <w:r w:rsidRPr="019D36ED" w:rsidR="00A20B7B">
              <w:rPr>
                <w:rFonts w:ascii="Calibri" w:hAnsi="Calibri" w:cs="Calibri"/>
                <w:lang w:val="en-GB"/>
              </w:rPr>
              <w:t xml:space="preserve"> Spain the last breeding event was recorded for the colony of cape </w:t>
            </w:r>
            <w:proofErr w:type="spellStart"/>
            <w:r w:rsidRPr="019D36ED" w:rsidR="00A20B7B">
              <w:rPr>
                <w:rFonts w:ascii="Calibri" w:hAnsi="Calibri" w:cs="Calibri"/>
                <w:lang w:val="en-GB"/>
              </w:rPr>
              <w:t>Vilán</w:t>
            </w:r>
            <w:proofErr w:type="spellEnd"/>
            <w:r w:rsidRPr="019D36ED" w:rsidR="00A20B7B">
              <w:rPr>
                <w:rFonts w:ascii="Calibri" w:hAnsi="Calibri" w:cs="Calibri"/>
                <w:lang w:val="en-GB"/>
              </w:rPr>
              <w:t xml:space="preserve"> (Galicia) in 2007, when 2 pairs were observed attending 2 chicks, although some adults were later observed in the colony still in 2012 and 2013 (</w:t>
            </w:r>
            <w:r w:rsidRPr="019D36ED" w:rsidR="52EB5723">
              <w:rPr>
                <w:rFonts w:ascii="Calibri" w:hAnsi="Calibri" w:cs="Calibri"/>
                <w:lang w:val="en-GB"/>
              </w:rPr>
              <w:t>two</w:t>
            </w:r>
            <w:r w:rsidRPr="019D36ED" w:rsidR="00A20B7B">
              <w:rPr>
                <w:rFonts w:ascii="Calibri" w:hAnsi="Calibri" w:cs="Calibri"/>
                <w:lang w:val="en-GB"/>
              </w:rPr>
              <w:t xml:space="preserve"> and </w:t>
            </w:r>
            <w:r w:rsidRPr="019D36ED" w:rsidR="1A5D70A1">
              <w:rPr>
                <w:rFonts w:ascii="Calibri" w:hAnsi="Calibri" w:cs="Calibri"/>
                <w:lang w:val="en-GB"/>
              </w:rPr>
              <w:t>three</w:t>
            </w:r>
            <w:r w:rsidRPr="019D36ED" w:rsidR="00A20B7B">
              <w:rPr>
                <w:rFonts w:ascii="Calibri" w:hAnsi="Calibri" w:cs="Calibri"/>
                <w:lang w:val="en-GB"/>
              </w:rPr>
              <w:t xml:space="preserve"> birds, respectively) </w:t>
            </w:r>
            <w:r w:rsidRPr="019D36ED" w:rsidR="00A20B7B">
              <w:rPr>
                <w:rFonts w:ascii="Calibri" w:hAnsi="Calibri" w:cs="Calibri"/>
                <w:lang w:val="en-GB"/>
              </w:rPr>
              <w:t>(Barros 2021).</w:t>
            </w:r>
            <w:r w:rsidRPr="019D36ED" w:rsidR="00A20B7B">
              <w:rPr>
                <w:rFonts w:ascii="Calibri" w:hAnsi="Calibri" w:cs="Calibri"/>
                <w:lang w:val="en-GB"/>
              </w:rPr>
              <w:t xml:space="preserve">  </w:t>
            </w:r>
          </w:p>
          <w:p w:rsidRPr="004C5C4C" w:rsidR="00A20B7B" w:rsidP="00A20B7B" w:rsidRDefault="00A20B7B" w14:paraId="58F63671" w14:textId="77777777">
            <w:pPr>
              <w:spacing w:after="120"/>
              <w:jc w:val="both"/>
              <w:rPr>
                <w:rFonts w:ascii="Calibri" w:hAnsi="Calibri" w:cs="Calibri"/>
                <w:iCs/>
                <w:lang w:val="en-GB"/>
              </w:rPr>
            </w:pPr>
            <w:r w:rsidRPr="002C10D5">
              <w:rPr>
                <w:rFonts w:ascii="Calibri" w:hAnsi="Calibri" w:cs="Calibri"/>
                <w:b/>
                <w:bCs/>
                <w:iCs/>
                <w:lang w:val="en-GB"/>
              </w:rPr>
              <w:t>Method of assessment:</w:t>
            </w:r>
            <w:r w:rsidRPr="002C3504">
              <w:rPr>
                <w:rFonts w:ascii="Calibri" w:hAnsi="Calibri" w:cs="Calibri"/>
                <w:iCs/>
                <w:lang w:val="en-GB"/>
              </w:rPr>
              <w:t xml:space="preserve"> 2a -. Source: national surveys and monitoring programs in Spain and Portugal</w:t>
            </w:r>
            <w:r>
              <w:rPr>
                <w:rFonts w:ascii="Calibri" w:hAnsi="Calibri" w:cs="Calibri"/>
                <w:iCs/>
                <w:lang w:val="en-GB"/>
              </w:rPr>
              <w:t xml:space="preserve"> and unpublished own data (this report)</w:t>
            </w:r>
            <w:r w:rsidRPr="002C3504">
              <w:rPr>
                <w:rFonts w:ascii="Calibri" w:hAnsi="Calibri" w:cs="Calibri"/>
                <w:iCs/>
                <w:lang w:val="en-GB"/>
              </w:rPr>
              <w:t>.</w:t>
            </w:r>
          </w:p>
        </w:tc>
      </w:tr>
      <w:tr w:rsidRPr="00B14177" w:rsidR="00A20B7B" w:rsidTr="019D36ED" w14:paraId="44DB84E0" w14:textId="77777777">
        <w:tc>
          <w:tcPr>
            <w:tcW w:w="2093" w:type="dxa"/>
            <w:tcMar/>
          </w:tcPr>
          <w:p w:rsidRPr="003C6090" w:rsidR="00A20B7B" w:rsidP="002573F9" w:rsidRDefault="00A20B7B" w14:paraId="49AE2CB3" w14:textId="77777777">
            <w:pPr>
              <w:spacing w:after="120"/>
              <w:rPr>
                <w:rFonts w:ascii="Calibri" w:hAnsi="Calibri" w:cs="Calibri"/>
                <w:lang w:val="en-GB"/>
              </w:rPr>
            </w:pPr>
            <w:r w:rsidRPr="003C6090">
              <w:rPr>
                <w:rFonts w:ascii="Calibri" w:hAnsi="Calibri" w:cs="Calibri"/>
                <w:lang w:val="en-GB"/>
              </w:rPr>
              <w:t xml:space="preserve">Condition </w:t>
            </w:r>
          </w:p>
          <w:p w:rsidRPr="003C6090" w:rsidR="00A20B7B" w:rsidP="002573F9" w:rsidRDefault="00A20B7B" w14:paraId="39F5A1D3" w14:textId="77777777">
            <w:pPr>
              <w:spacing w:after="120"/>
              <w:rPr>
                <w:rFonts w:ascii="Calibri" w:hAnsi="Calibri" w:cs="Calibri"/>
                <w:lang w:val="en-GB"/>
              </w:rPr>
            </w:pPr>
            <w:r w:rsidRPr="003C6090">
              <w:rPr>
                <w:rFonts w:ascii="Calibri" w:hAnsi="Calibri" w:cs="Calibri"/>
                <w:lang w:val="en-GB"/>
              </w:rPr>
              <w:lastRenderedPageBreak/>
              <w:t>- 100 words + figure</w:t>
            </w:r>
          </w:p>
        </w:tc>
        <w:tc>
          <w:tcPr>
            <w:tcW w:w="8203" w:type="dxa"/>
            <w:tcMar/>
          </w:tcPr>
          <w:p w:rsidR="00A20B7B" w:rsidP="00A20B7B" w:rsidRDefault="00A20B7B" w14:paraId="1F4DEA7B" w14:textId="77777777">
            <w:pPr>
              <w:spacing w:after="120"/>
              <w:jc w:val="both"/>
              <w:rPr>
                <w:rFonts w:ascii="Calibri" w:hAnsi="Calibri" w:cs="Calibri"/>
                <w:lang w:val="en-GB"/>
              </w:rPr>
            </w:pPr>
            <w:r>
              <w:rPr>
                <w:rFonts w:ascii="Calibri" w:hAnsi="Calibri" w:cs="Calibri"/>
                <w:lang w:val="en-GB"/>
              </w:rPr>
              <w:lastRenderedPageBreak/>
              <w:t xml:space="preserve">Information on the breeding ecology of the Iberian guillemot </w:t>
            </w:r>
            <w:r w:rsidRPr="00BA11B2">
              <w:rPr>
                <w:rFonts w:ascii="Calibri" w:hAnsi="Calibri" w:cs="Calibri"/>
                <w:i/>
                <w:lang w:val="en-GB"/>
              </w:rPr>
              <w:t xml:space="preserve">Uria </w:t>
            </w:r>
            <w:proofErr w:type="spellStart"/>
            <w:r w:rsidRPr="00BA11B2">
              <w:rPr>
                <w:rFonts w:ascii="Calibri" w:hAnsi="Calibri" w:cs="Calibri"/>
                <w:i/>
                <w:lang w:val="en-GB"/>
              </w:rPr>
              <w:t>aalge</w:t>
            </w:r>
            <w:proofErr w:type="spellEnd"/>
            <w:r w:rsidRPr="00BA11B2">
              <w:rPr>
                <w:rFonts w:ascii="Calibri" w:hAnsi="Calibri" w:cs="Calibri"/>
                <w:i/>
                <w:lang w:val="en-GB"/>
              </w:rPr>
              <w:t xml:space="preserve"> </w:t>
            </w:r>
            <w:proofErr w:type="spellStart"/>
            <w:r w:rsidRPr="00BA11B2">
              <w:rPr>
                <w:rFonts w:ascii="Calibri" w:hAnsi="Calibri" w:cs="Calibri"/>
                <w:i/>
                <w:lang w:val="en-GB"/>
              </w:rPr>
              <w:t>albionis</w:t>
            </w:r>
            <w:proofErr w:type="spellEnd"/>
            <w:r>
              <w:rPr>
                <w:rFonts w:ascii="Calibri" w:hAnsi="Calibri" w:cs="Calibri"/>
                <w:lang w:val="en-GB"/>
              </w:rPr>
              <w:t xml:space="preserve"> is scarce. Apart from occasional observations, there are no data on the breeding </w:t>
            </w:r>
            <w:r>
              <w:rPr>
                <w:rFonts w:ascii="Calibri" w:hAnsi="Calibri" w:cs="Calibri"/>
                <w:lang w:val="en-GB"/>
              </w:rPr>
              <w:lastRenderedPageBreak/>
              <w:t xml:space="preserve">success of the different colonies. The breeding habitat of the Iberian guillemot, inaccessible sea-cliffs and partially submerged caves at cliff bases (locally named as </w:t>
            </w:r>
            <w:proofErr w:type="spellStart"/>
            <w:r w:rsidRPr="003623B7">
              <w:rPr>
                <w:rFonts w:ascii="Calibri" w:hAnsi="Calibri" w:cs="Calibri"/>
                <w:i/>
                <w:lang w:val="en-GB"/>
              </w:rPr>
              <w:t>furnas</w:t>
            </w:r>
            <w:proofErr w:type="spellEnd"/>
            <w:r>
              <w:rPr>
                <w:rFonts w:ascii="Calibri" w:hAnsi="Calibri" w:cs="Calibri"/>
                <w:lang w:val="en-GB"/>
              </w:rPr>
              <w:t xml:space="preserve">), has not changed since the time when the species was abundant. On the contrary, in the last decades the feeding habitat related to the breeding colonies has been eroded by oil pollution and an increased fishing effort on the part of local fisheries. </w:t>
            </w:r>
          </w:p>
          <w:p w:rsidRPr="003C6090" w:rsidR="00A20B7B" w:rsidP="00A20B7B" w:rsidRDefault="00A20B7B" w14:paraId="0B292776" w14:textId="77777777">
            <w:pPr>
              <w:spacing w:after="120"/>
              <w:jc w:val="both"/>
              <w:rPr>
                <w:rFonts w:ascii="Calibri" w:hAnsi="Calibri" w:cs="Calibri"/>
                <w:lang w:val="en-GB"/>
              </w:rPr>
            </w:pPr>
            <w:r w:rsidRPr="002C10D5">
              <w:rPr>
                <w:rFonts w:ascii="Calibri" w:hAnsi="Calibri" w:cs="Calibri"/>
                <w:b/>
                <w:bCs/>
                <w:lang w:val="en-GB"/>
              </w:rPr>
              <w:t>Method of assessment:</w:t>
            </w:r>
            <w:r w:rsidRPr="41489E35">
              <w:rPr>
                <w:rFonts w:ascii="Calibri" w:hAnsi="Calibri" w:cs="Calibri"/>
                <w:lang w:val="en-GB"/>
              </w:rPr>
              <w:t xml:space="preserve"> </w:t>
            </w:r>
            <w:r>
              <w:rPr>
                <w:rFonts w:ascii="Calibri" w:hAnsi="Calibri" w:cs="Calibri"/>
                <w:lang w:val="en-GB"/>
              </w:rPr>
              <w:t>3</w:t>
            </w:r>
            <w:r w:rsidRPr="41489E35">
              <w:rPr>
                <w:rFonts w:ascii="Calibri" w:hAnsi="Calibri" w:cs="Calibri"/>
                <w:lang w:val="en-GB"/>
              </w:rPr>
              <w:t xml:space="preserve">b – Source: current literature, </w:t>
            </w:r>
            <w:r>
              <w:rPr>
                <w:rFonts w:ascii="Calibri" w:hAnsi="Calibri" w:cs="Calibri"/>
                <w:lang w:val="en-GB"/>
              </w:rPr>
              <w:t>OSPAR 2013</w:t>
            </w:r>
          </w:p>
        </w:tc>
      </w:tr>
      <w:tr w:rsidRPr="00B14177" w:rsidR="00A20B7B" w:rsidTr="019D36ED" w14:paraId="57720AEB" w14:textId="77777777">
        <w:tc>
          <w:tcPr>
            <w:tcW w:w="2093" w:type="dxa"/>
            <w:tcMar/>
          </w:tcPr>
          <w:p w:rsidRPr="003C6090" w:rsidR="00A20B7B" w:rsidP="002573F9" w:rsidRDefault="00A20B7B" w14:paraId="34856941" w14:textId="77777777">
            <w:pPr>
              <w:spacing w:after="120"/>
              <w:rPr>
                <w:rFonts w:ascii="Calibri" w:hAnsi="Calibri" w:cs="Calibri"/>
                <w:lang w:val="en-GB"/>
              </w:rPr>
            </w:pPr>
            <w:r w:rsidRPr="003C6090">
              <w:rPr>
                <w:rFonts w:ascii="Calibri" w:hAnsi="Calibri" w:cs="Calibri"/>
                <w:lang w:val="en-GB"/>
              </w:rPr>
              <w:t>Threats and impacts</w:t>
            </w:r>
          </w:p>
          <w:p w:rsidRPr="003C6090" w:rsidR="00A20B7B" w:rsidP="002573F9" w:rsidRDefault="00A20B7B" w14:paraId="7D23C152" w14:textId="77777777">
            <w:pPr>
              <w:spacing w:after="120"/>
              <w:rPr>
                <w:rFonts w:ascii="Calibri" w:hAnsi="Calibri" w:cs="Calibri"/>
                <w:lang w:val="en-GB"/>
              </w:rPr>
            </w:pPr>
            <w:r w:rsidRPr="003C6090">
              <w:rPr>
                <w:rFonts w:ascii="Calibri" w:hAnsi="Calibri" w:cs="Calibri"/>
                <w:lang w:val="en-GB"/>
              </w:rPr>
              <w:t>- 100 words</w:t>
            </w:r>
          </w:p>
        </w:tc>
        <w:tc>
          <w:tcPr>
            <w:tcW w:w="8203" w:type="dxa"/>
            <w:tcMar/>
          </w:tcPr>
          <w:p w:rsidRPr="000549D8" w:rsidR="00A20B7B" w:rsidP="00A20B7B" w:rsidRDefault="00A20B7B" w14:paraId="5FBC5768" w14:textId="08435DB3">
            <w:pPr>
              <w:spacing w:after="120"/>
              <w:jc w:val="both"/>
              <w:rPr>
                <w:rFonts w:ascii="Calibri" w:hAnsi="Calibri" w:cs="Calibri"/>
                <w:lang w:val="en-GB"/>
              </w:rPr>
            </w:pPr>
            <w:r w:rsidRPr="2FDCF6B7" w:rsidR="00A20B7B">
              <w:rPr>
                <w:rFonts w:ascii="Calibri" w:hAnsi="Calibri" w:cs="Calibri"/>
                <w:lang w:val="en-GB"/>
              </w:rPr>
              <w:t xml:space="preserve">Between 1960 and 1974 the Iberian guillemot </w:t>
            </w:r>
            <w:r w:rsidRPr="2FDCF6B7" w:rsidR="00A20B7B">
              <w:rPr>
                <w:rFonts w:ascii="Calibri" w:hAnsi="Calibri" w:cs="Calibri"/>
                <w:i w:val="1"/>
                <w:iCs w:val="1"/>
                <w:lang w:val="en-GB"/>
              </w:rPr>
              <w:t xml:space="preserve">Uria </w:t>
            </w:r>
            <w:proofErr w:type="spellStart"/>
            <w:r w:rsidRPr="2FDCF6B7" w:rsidR="00A20B7B">
              <w:rPr>
                <w:rFonts w:ascii="Calibri" w:hAnsi="Calibri" w:cs="Calibri"/>
                <w:i w:val="1"/>
                <w:iCs w:val="1"/>
                <w:lang w:val="en-GB"/>
              </w:rPr>
              <w:t>aalge</w:t>
            </w:r>
            <w:proofErr w:type="spellEnd"/>
            <w:r w:rsidRPr="2FDCF6B7" w:rsidR="00A20B7B">
              <w:rPr>
                <w:rFonts w:ascii="Calibri" w:hAnsi="Calibri" w:cs="Calibri"/>
                <w:i w:val="1"/>
                <w:iCs w:val="1"/>
                <w:lang w:val="en-GB"/>
              </w:rPr>
              <w:t xml:space="preserve"> </w:t>
            </w:r>
            <w:proofErr w:type="spellStart"/>
            <w:r w:rsidRPr="2FDCF6B7" w:rsidR="00A20B7B">
              <w:rPr>
                <w:rFonts w:ascii="Calibri" w:hAnsi="Calibri" w:cs="Calibri"/>
                <w:i w:val="1"/>
                <w:iCs w:val="1"/>
                <w:lang w:val="en-GB"/>
              </w:rPr>
              <w:t>albionis</w:t>
            </w:r>
            <w:proofErr w:type="spellEnd"/>
            <w:r w:rsidRPr="2FDCF6B7" w:rsidR="00A20B7B">
              <w:rPr>
                <w:rFonts w:ascii="Calibri" w:hAnsi="Calibri" w:cs="Calibri"/>
                <w:lang w:val="en-GB"/>
              </w:rPr>
              <w:t xml:space="preserve"> suffered an annual decline of 33</w:t>
            </w:r>
            <w:r w:rsidRPr="2FDCF6B7" w:rsidR="008D2FB6">
              <w:rPr>
                <w:rFonts w:ascii="Calibri" w:hAnsi="Calibri" w:cs="Calibri"/>
                <w:lang w:val="en-GB"/>
              </w:rPr>
              <w:t>,</w:t>
            </w:r>
            <w:r w:rsidRPr="2FDCF6B7" w:rsidR="00A20B7B">
              <w:rPr>
                <w:rFonts w:ascii="Calibri" w:hAnsi="Calibri" w:cs="Calibri"/>
                <w:lang w:val="en-GB"/>
              </w:rPr>
              <w:t xml:space="preserve">3%. Pollution, changes in prey availability, incidental </w:t>
            </w:r>
            <w:r w:rsidRPr="2FDCF6B7" w:rsidR="0091339D">
              <w:rPr>
                <w:rFonts w:ascii="Calibri" w:hAnsi="Calibri" w:cs="Calibri"/>
                <w:lang w:val="en-GB"/>
              </w:rPr>
              <w:t xml:space="preserve">by-catch </w:t>
            </w:r>
            <w:r w:rsidRPr="2FDCF6B7" w:rsidR="00A20B7B">
              <w:rPr>
                <w:rFonts w:ascii="Calibri" w:hAnsi="Calibri" w:cs="Calibri"/>
                <w:lang w:val="en-GB"/>
              </w:rPr>
              <w:t xml:space="preserve">mortality in fishing nets and climate change have been suggested as the main causes for the dramatic decline in the species. The collapse of the Iberian guillemot population was specifically analysed by </w:t>
            </w:r>
            <w:proofErr w:type="spellStart"/>
            <w:r w:rsidRPr="2FDCF6B7" w:rsidR="00A20B7B">
              <w:rPr>
                <w:rFonts w:ascii="Calibri" w:hAnsi="Calibri" w:cs="Calibri"/>
                <w:lang w:val="en-GB"/>
              </w:rPr>
              <w:t>Munilla</w:t>
            </w:r>
            <w:proofErr w:type="spellEnd"/>
            <w:r w:rsidRPr="2FDCF6B7" w:rsidR="00A20B7B">
              <w:rPr>
                <w:rFonts w:ascii="Calibri" w:hAnsi="Calibri" w:cs="Calibri"/>
                <w:lang w:val="en-GB"/>
              </w:rPr>
              <w:t xml:space="preserve"> </w:t>
            </w:r>
            <w:r w:rsidRPr="2FDCF6B7" w:rsidR="00A20B7B">
              <w:rPr>
                <w:rFonts w:ascii="Calibri" w:hAnsi="Calibri" w:cs="Calibri"/>
                <w:i w:val="1"/>
                <w:iCs w:val="1"/>
                <w:u w:val="none"/>
                <w:lang w:val="en-GB"/>
              </w:rPr>
              <w:t>et al</w:t>
            </w:r>
            <w:r w:rsidRPr="2FDCF6B7" w:rsidR="00A20B7B">
              <w:rPr>
                <w:rFonts w:ascii="Calibri" w:hAnsi="Calibri" w:cs="Calibri"/>
                <w:lang w:val="en-GB"/>
              </w:rPr>
              <w:t xml:space="preserve"> (2007). These authors did not detect a decrease in the availability of the likely prey (pelagic fish). Furthermore, climatic conditions were good during the worst period of the Iberian guillemot decline, and a possible effect of climate change on the availability of main prey has not been demonstrated. Regarding human activities, the rapid development of gillnet fisheries appears as the main factor underpinning the population crash. Pollution derived from large oil spills could have contributed to the extinction of the species.  </w:t>
            </w:r>
          </w:p>
        </w:tc>
      </w:tr>
      <w:tr w:rsidRPr="00B14177" w:rsidR="00A20B7B" w:rsidTr="019D36ED" w14:paraId="0EB3F73B" w14:textId="77777777">
        <w:tc>
          <w:tcPr>
            <w:tcW w:w="2093" w:type="dxa"/>
            <w:tcMar/>
          </w:tcPr>
          <w:p w:rsidRPr="003C6090" w:rsidR="00A20B7B" w:rsidP="002573F9" w:rsidRDefault="00A20B7B" w14:paraId="4D19C6EA" w14:textId="77777777">
            <w:pPr>
              <w:spacing w:after="120"/>
              <w:rPr>
                <w:rFonts w:ascii="Calibri" w:hAnsi="Calibri" w:cs="Calibri"/>
                <w:lang w:val="en-GB"/>
              </w:rPr>
            </w:pPr>
            <w:r w:rsidRPr="003C6090">
              <w:rPr>
                <w:rFonts w:ascii="Calibri" w:hAnsi="Calibri" w:cs="Calibri"/>
                <w:lang w:val="en-GB"/>
              </w:rPr>
              <w:t>Measures that address key pressures from human activities or conserve the species/habitat</w:t>
            </w:r>
          </w:p>
          <w:p w:rsidRPr="003C6090" w:rsidR="00A20B7B" w:rsidP="002573F9" w:rsidRDefault="00A20B7B" w14:paraId="70F0EE46" w14:textId="77777777">
            <w:pPr>
              <w:spacing w:after="120"/>
              <w:rPr>
                <w:rFonts w:ascii="Calibri" w:hAnsi="Calibri" w:cs="Calibri"/>
                <w:lang w:val="en-GB"/>
              </w:rPr>
            </w:pPr>
            <w:r w:rsidRPr="003C6090">
              <w:rPr>
                <w:rFonts w:ascii="Calibri" w:hAnsi="Calibri" w:cs="Calibri"/>
                <w:lang w:val="en-GB"/>
              </w:rPr>
              <w:t>- 100 words</w:t>
            </w:r>
          </w:p>
        </w:tc>
        <w:tc>
          <w:tcPr>
            <w:tcW w:w="8203" w:type="dxa"/>
            <w:tcMar/>
          </w:tcPr>
          <w:p w:rsidR="00A20B7B" w:rsidP="1D8FC2E3" w:rsidRDefault="00A20B7B" w14:paraId="65F1E984" w14:textId="0C7EBC94">
            <w:pPr>
              <w:contextualSpacing/>
              <w:jc w:val="both"/>
            </w:pPr>
            <w:r>
              <w:t>The Iberian guillemot is listed in Annex 1 of the EU Birds Directive (2009/147/EC).</w:t>
            </w:r>
          </w:p>
          <w:p w:rsidR="00A20B7B" w:rsidP="00A20B7B" w:rsidRDefault="00A20B7B" w14:paraId="0C9850FC" w14:textId="77777777">
            <w:pPr>
              <w:contextualSpacing/>
              <w:jc w:val="both"/>
            </w:pPr>
          </w:p>
          <w:p w:rsidR="00A20B7B" w:rsidP="00A20B7B" w:rsidRDefault="00A20B7B" w14:paraId="4A6799D4" w14:textId="64780EDD">
            <w:pPr>
              <w:spacing/>
              <w:contextualSpacing/>
              <w:jc w:val="both"/>
              <w:rPr>
                <w:noProof/>
              </w:rPr>
            </w:pPr>
            <w:r w:rsidRPr="019D36ED" w:rsidR="00A20B7B">
              <w:rPr>
                <w:noProof/>
              </w:rPr>
              <w:t xml:space="preserve">The Iberian guillemot breeding population was categorised as endangered in the Spanish Catalogue of Threatened Species (Royal Decree 139/2011, 4 February 2011). This decree establishes the obligation of regular monitoring (every </w:t>
            </w:r>
            <w:r w:rsidRPr="019D36ED" w:rsidR="08F07218">
              <w:rPr>
                <w:noProof/>
              </w:rPr>
              <w:t>three</w:t>
            </w:r>
            <w:r w:rsidRPr="019D36ED" w:rsidR="00A20B7B">
              <w:rPr>
                <w:noProof/>
              </w:rPr>
              <w:t xml:space="preserve"> years) of endangered species.</w:t>
            </w:r>
          </w:p>
          <w:p w:rsidR="00A20B7B" w:rsidP="00A20B7B" w:rsidRDefault="00A20B7B" w14:paraId="03854265" w14:textId="77777777">
            <w:pPr>
              <w:contextualSpacing/>
              <w:jc w:val="both"/>
              <w:rPr>
                <w:noProof/>
              </w:rPr>
            </w:pPr>
          </w:p>
          <w:p w:rsidR="00A20B7B" w:rsidP="00A20B7B" w:rsidRDefault="00A20B7B" w14:paraId="2A50D125" w14:textId="10DD7066">
            <w:pPr>
              <w:spacing w:after="120"/>
              <w:contextualSpacing/>
              <w:jc w:val="both"/>
              <w:rPr>
                <w:noProof/>
              </w:rPr>
            </w:pPr>
            <w:r>
              <w:rPr>
                <w:noProof/>
              </w:rPr>
              <w:t>The Iberian guillemot was listed as an endangered species at a regional level (Galicia) by Decree of 19 April 2007 (Decree 88/2007 19 April).</w:t>
            </w:r>
          </w:p>
          <w:p w:rsidR="00A20B7B" w:rsidP="00A20B7B" w:rsidRDefault="00A20B7B" w14:paraId="7974319C" w14:textId="77777777">
            <w:pPr>
              <w:spacing w:after="120"/>
              <w:contextualSpacing/>
              <w:jc w:val="both"/>
              <w:rPr>
                <w:noProof/>
              </w:rPr>
            </w:pPr>
          </w:p>
          <w:p w:rsidR="00A20B7B" w:rsidP="46319E05" w:rsidRDefault="00A20B7B" w14:paraId="664DA2F9" w14:textId="4D165BA8">
            <w:pPr>
              <w:spacing w:after="120"/>
              <w:contextualSpacing/>
              <w:jc w:val="both"/>
            </w:pPr>
            <w:r>
              <w:t xml:space="preserve">In Portugal, the common guillemot is considered a priority species under the </w:t>
            </w:r>
            <w:proofErr w:type="spellStart"/>
            <w:r>
              <w:t>Berlengas</w:t>
            </w:r>
            <w:proofErr w:type="spellEnd"/>
            <w:r>
              <w:t xml:space="preserve"> SPA management recommendations</w:t>
            </w:r>
            <w:r w:rsidR="6E19FA20">
              <w:t>.</w:t>
            </w:r>
          </w:p>
          <w:p w:rsidR="003833A0" w:rsidP="46319E05" w:rsidRDefault="003833A0" w14:paraId="1BBBF03E" w14:textId="77777777">
            <w:pPr>
              <w:spacing w:after="120"/>
              <w:contextualSpacing/>
              <w:jc w:val="both"/>
            </w:pPr>
          </w:p>
          <w:p w:rsidR="00B45AAF" w:rsidP="00B45AAF" w:rsidRDefault="003833A0" w14:paraId="5BF84969" w14:textId="7E09D95B">
            <w:pPr>
              <w:jc w:val="both"/>
              <w:rPr>
                <w:rFonts w:eastAsia="Times New Roman"/>
              </w:rPr>
            </w:pPr>
            <w:r w:rsidRPr="00C65F83" w:rsidR="003833A0">
              <w:rPr>
                <w:rFonts w:ascii="Calibri" w:hAnsi="Calibri" w:cs="Calibri"/>
                <w:lang w:eastAsia="es-ES"/>
              </w:rPr>
              <w:t xml:space="preserve">OSPAR </w:t>
            </w:r>
            <w:proofErr w:type="spellStart"/>
            <w:r w:rsidRPr="00C65F83" w:rsidR="003833A0">
              <w:rPr>
                <w:rFonts w:ascii="Calibri" w:hAnsi="Calibri" w:cs="Calibri"/>
                <w:lang w:eastAsia="es-ES"/>
              </w:rPr>
              <w:t>Recommendation</w:t>
            </w:r>
            <w:proofErr w:type="spellEnd"/>
            <w:r w:rsidRPr="00C65F83" w:rsidR="003833A0">
              <w:rPr>
                <w:rFonts w:ascii="Calibri" w:hAnsi="Calibri" w:cs="Calibri"/>
                <w:lang w:eastAsia="es-ES"/>
              </w:rPr>
              <w:t xml:space="preserve"> 2014/2016 </w:t>
            </w:r>
            <w:proofErr w:type="spellStart"/>
            <w:r w:rsidRPr="00C65F83" w:rsidR="003833A0">
              <w:rPr>
                <w:rFonts w:ascii="Calibri" w:hAnsi="Calibri" w:cs="Calibri"/>
                <w:lang w:eastAsia="es-ES"/>
              </w:rPr>
              <w:t>on</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furthering</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the</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protection</w:t>
            </w:r>
            <w:proofErr w:type="spellEnd"/>
            <w:r w:rsidRPr="00C65F83" w:rsidR="003833A0">
              <w:rPr>
                <w:rFonts w:ascii="Calibri" w:hAnsi="Calibri" w:cs="Calibri"/>
                <w:lang w:eastAsia="es-ES"/>
              </w:rPr>
              <w:t xml:space="preserve"> and </w:t>
            </w:r>
            <w:proofErr w:type="spellStart"/>
            <w:r w:rsidRPr="00C65F83" w:rsidR="003833A0">
              <w:rPr>
                <w:rFonts w:ascii="Calibri" w:hAnsi="Calibri" w:cs="Calibri"/>
                <w:lang w:eastAsia="es-ES"/>
              </w:rPr>
              <w:t>conservation</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of</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the</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Iberian</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guillemot</w:t>
            </w:r>
            <w:proofErr w:type="spellEnd"/>
            <w:r w:rsidRPr="00C65F83" w:rsidR="003833A0">
              <w:rPr>
                <w:rFonts w:ascii="Calibri" w:hAnsi="Calibri" w:cs="Calibri"/>
                <w:lang w:eastAsia="es-ES"/>
              </w:rPr>
              <w:t xml:space="preserve"> (</w:t>
            </w:r>
            <w:proofErr w:type="spellStart"/>
            <w:r w:rsidRPr="019D36ED" w:rsidR="003833A0">
              <w:rPr>
                <w:rFonts w:ascii="Calibri" w:hAnsi="Calibri" w:cs="Calibri"/>
                <w:i w:val="1"/>
                <w:iCs w:val="1"/>
                <w:lang w:eastAsia="es-ES"/>
              </w:rPr>
              <w:t xml:space="preserve">Uria</w:t>
            </w:r>
            <w:proofErr w:type="spellEnd"/>
            <w:r w:rsidRPr="019D36ED" w:rsidR="003833A0">
              <w:rPr>
                <w:rFonts w:ascii="Calibri" w:hAnsi="Calibri" w:cs="Calibri"/>
                <w:i w:val="1"/>
                <w:iCs w:val="1"/>
                <w:lang w:eastAsia="es-ES"/>
              </w:rPr>
              <w:t xml:space="preserve"> </w:t>
            </w:r>
            <w:proofErr w:type="spellStart"/>
            <w:r w:rsidRPr="019D36ED" w:rsidR="003833A0">
              <w:rPr>
                <w:rFonts w:ascii="Calibri" w:hAnsi="Calibri" w:cs="Calibri"/>
                <w:i w:val="1"/>
                <w:iCs w:val="1"/>
                <w:lang w:eastAsia="es-ES"/>
              </w:rPr>
              <w:t>aalge</w:t>
            </w:r>
            <w:proofErr w:type="spellEnd"/>
            <w:r w:rsidRPr="00C65F83" w:rsidR="003833A0">
              <w:rPr>
                <w:rFonts w:ascii="Calibri" w:hAnsi="Calibri" w:cs="Calibri"/>
                <w:lang w:eastAsia="es-ES"/>
              </w:rPr>
              <w:t xml:space="preserve">) in </w:t>
            </w:r>
            <w:proofErr w:type="spellStart"/>
            <w:r w:rsidRPr="00C65F83" w:rsidR="003833A0">
              <w:rPr>
                <w:rFonts w:ascii="Calibri" w:hAnsi="Calibri" w:cs="Calibri"/>
                <w:lang w:eastAsia="es-ES"/>
              </w:rPr>
              <w:t>Region</w:t>
            </w:r>
            <w:proofErr w:type="spellEnd"/>
            <w:r w:rsidRPr="00C65F83" w:rsidR="003833A0">
              <w:rPr>
                <w:rFonts w:ascii="Calibri" w:hAnsi="Calibri" w:cs="Calibri"/>
                <w:lang w:eastAsia="es-ES"/>
              </w:rPr>
              <w:t xml:space="preserve"> IV </w:t>
            </w:r>
            <w:proofErr w:type="spellStart"/>
            <w:r w:rsidRPr="00C65F83" w:rsidR="003833A0">
              <w:rPr>
                <w:rFonts w:ascii="Calibri" w:hAnsi="Calibri" w:cs="Calibri"/>
                <w:lang w:eastAsia="es-ES"/>
              </w:rPr>
              <w:t>of</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the</w:t>
            </w:r>
            <w:proofErr w:type="spellEnd"/>
            <w:r w:rsidRPr="00C65F83" w:rsidR="003833A0">
              <w:rPr>
                <w:rFonts w:ascii="Calibri" w:hAnsi="Calibri" w:cs="Calibri"/>
                <w:lang w:eastAsia="es-ES"/>
              </w:rPr>
              <w:t xml:space="preserve"> OSPAR Maritime </w:t>
            </w:r>
            <w:proofErr w:type="spellStart"/>
            <w:r w:rsidRPr="00C65F83" w:rsidR="003833A0">
              <w:rPr>
                <w:rFonts w:ascii="Calibri" w:hAnsi="Calibri" w:cs="Calibri"/>
                <w:lang w:eastAsia="es-ES"/>
              </w:rPr>
              <w:t>Area</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includes</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the</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introduction</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of</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legislation</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to</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improve</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the</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protection</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of</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the</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species</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the</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declaration</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of</w:t>
            </w:r>
            <w:proofErr w:type="spellEnd"/>
            <w:r w:rsidRPr="00C65F83" w:rsidR="003833A0">
              <w:rPr>
                <w:rFonts w:ascii="Calibri" w:hAnsi="Calibri" w:cs="Calibri"/>
                <w:lang w:eastAsia="es-ES"/>
              </w:rPr>
              <w:t xml:space="preserve"> new marine </w:t>
            </w:r>
            <w:proofErr w:type="spellStart"/>
            <w:r w:rsidRPr="00C65F83" w:rsidR="003833A0">
              <w:rPr>
                <w:rFonts w:ascii="Calibri" w:hAnsi="Calibri" w:cs="Calibri"/>
                <w:lang w:eastAsia="es-ES"/>
              </w:rPr>
              <w:t>protected</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areas</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the</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study</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of</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key</w:t>
            </w:r>
            <w:proofErr w:type="spellEnd"/>
            <w:r w:rsidRPr="00C65F83" w:rsidR="003833A0">
              <w:rPr>
                <w:rFonts w:ascii="Calibri" w:hAnsi="Calibri" w:cs="Calibri"/>
                <w:lang w:eastAsia="es-ES"/>
              </w:rPr>
              <w:t xml:space="preserve"> negative </w:t>
            </w:r>
            <w:proofErr w:type="spellStart"/>
            <w:r w:rsidRPr="00C65F83" w:rsidR="003833A0">
              <w:rPr>
                <w:rFonts w:ascii="Calibri" w:hAnsi="Calibri" w:cs="Calibri"/>
                <w:lang w:eastAsia="es-ES"/>
              </w:rPr>
              <w:t>impacts</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on</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the</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population</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specifically</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by</w:t>
            </w:r>
            <w:proofErr w:type="spellEnd"/>
            <w:r w:rsidR="0091339D">
              <w:rPr>
                <w:rFonts w:ascii="Calibri" w:hAnsi="Calibri" w:cs="Calibri"/>
                <w:lang w:eastAsia="es-ES"/>
              </w:rPr>
              <w:t>-</w:t>
            </w:r>
            <w:r w:rsidRPr="00C65F83" w:rsidR="003833A0">
              <w:rPr>
                <w:rFonts w:ascii="Calibri" w:hAnsi="Calibri" w:cs="Calibri"/>
                <w:lang w:eastAsia="es-ES"/>
              </w:rPr>
              <w:t xml:space="preserve">catch in </w:t>
            </w:r>
            <w:proofErr w:type="spellStart"/>
            <w:r w:rsidRPr="00C65F83" w:rsidR="003833A0">
              <w:rPr>
                <w:rFonts w:ascii="Calibri" w:hAnsi="Calibri" w:cs="Calibri"/>
                <w:lang w:eastAsia="es-ES"/>
              </w:rPr>
              <w:t xml:space="preserve">fishing</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gears</w:t>
            </w:r>
            <w:proofErr w:type="spellEnd"/>
            <w:r w:rsidRPr="00C65F83" w:rsidR="003833A0">
              <w:rPr>
                <w:rFonts w:ascii="Calibri" w:hAnsi="Calibri" w:cs="Calibri"/>
                <w:lang w:eastAsia="es-ES"/>
              </w:rPr>
              <w:t xml:space="preserve"> and </w:t>
            </w:r>
            <w:proofErr w:type="spellStart"/>
            <w:r w:rsidRPr="00C65F83" w:rsidR="003833A0">
              <w:rPr>
                <w:rFonts w:ascii="Calibri" w:hAnsi="Calibri" w:cs="Calibri"/>
                <w:lang w:eastAsia="es-ES"/>
              </w:rPr>
              <w:t xml:space="preserve">oil</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spills</w:t>
            </w:r>
            <w:proofErr w:type="spellEnd"/>
            <w:r w:rsidRPr="00C65F83" w:rsidR="003833A0">
              <w:rPr>
                <w:rFonts w:ascii="Calibri" w:hAnsi="Calibri" w:cs="Calibri"/>
                <w:lang w:eastAsia="es-ES"/>
              </w:rPr>
              <w:t xml:space="preserve">) and </w:t>
            </w:r>
            <w:proofErr w:type="spellStart"/>
            <w:r w:rsidRPr="00C65F83" w:rsidR="003833A0">
              <w:rPr>
                <w:rFonts w:ascii="Calibri" w:hAnsi="Calibri" w:cs="Calibri"/>
                <w:lang w:eastAsia="es-ES"/>
              </w:rPr>
              <w:t xml:space="preserve">the</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implementation</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of</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measures</w:t>
            </w:r>
            <w:proofErr w:type="spellEnd"/>
            <w:r w:rsidRPr="00C65F83" w:rsidR="003833A0">
              <w:rPr>
                <w:rFonts w:ascii="Calibri" w:hAnsi="Calibri" w:cs="Calibri"/>
                <w:lang w:eastAsia="es-ES"/>
              </w:rPr>
              <w:t xml:space="preserve"> in </w:t>
            </w:r>
            <w:proofErr w:type="spellStart"/>
            <w:r w:rsidRPr="00C65F83" w:rsidR="003833A0">
              <w:rPr>
                <w:rFonts w:ascii="Calibri" w:hAnsi="Calibri" w:cs="Calibri"/>
                <w:lang w:eastAsia="es-ES"/>
              </w:rPr>
              <w:t xml:space="preserve">order</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to</w:t>
            </w:r>
            <w:proofErr w:type="spellEnd"/>
            <w:r w:rsidRPr="00C65F83" w:rsidR="003833A0">
              <w:rPr>
                <w:rFonts w:ascii="Calibri" w:hAnsi="Calibri" w:cs="Calibri"/>
                <w:lang w:eastAsia="es-ES"/>
              </w:rPr>
              <w:t xml:space="preserve"> reduce </w:t>
            </w:r>
            <w:proofErr w:type="spellStart"/>
            <w:r w:rsidRPr="00C65F83" w:rsidR="003833A0">
              <w:rPr>
                <w:rFonts w:ascii="Calibri" w:hAnsi="Calibri" w:cs="Calibri"/>
                <w:lang w:eastAsia="es-ES"/>
              </w:rPr>
              <w:t xml:space="preserve">them</w:t>
            </w:r>
            <w:proofErr w:type="spellEnd"/>
            <w:r w:rsidRPr="00C65F83" w:rsidR="003833A0">
              <w:rPr>
                <w:rFonts w:ascii="Calibri" w:hAnsi="Calibri" w:cs="Calibri"/>
                <w:lang w:eastAsia="es-ES"/>
              </w:rPr>
              <w:t xml:space="preserve">, and </w:t>
            </w:r>
            <w:proofErr w:type="spellStart"/>
            <w:r w:rsidRPr="00C65F83" w:rsidR="003833A0">
              <w:rPr>
                <w:rFonts w:ascii="Calibri" w:hAnsi="Calibri" w:cs="Calibri"/>
                <w:lang w:eastAsia="es-ES"/>
              </w:rPr>
              <w:t xml:space="preserve">finally</w:t>
            </w:r>
            <w:proofErr w:type="spellEnd"/>
            <w:r w:rsidRPr="00C65F83" w:rsidR="003833A0">
              <w:rPr>
                <w:rFonts w:ascii="Calibri" w:hAnsi="Calibri" w:cs="Calibri"/>
                <w:lang w:eastAsia="es-ES"/>
              </w:rPr>
              <w:t xml:space="preserve"> a regular </w:t>
            </w:r>
            <w:proofErr w:type="spellStart"/>
            <w:r w:rsidRPr="00C65F83" w:rsidR="003833A0">
              <w:rPr>
                <w:rFonts w:ascii="Calibri" w:hAnsi="Calibri" w:cs="Calibri"/>
                <w:lang w:eastAsia="es-ES"/>
              </w:rPr>
              <w:t xml:space="preserve">monitoring</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of</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the</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remaining</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population</w:t>
            </w:r>
            <w:proofErr w:type="spellEnd"/>
            <w:r w:rsidRPr="00C65F83" w:rsidR="003833A0">
              <w:rPr>
                <w:rFonts w:ascii="Calibri" w:hAnsi="Calibri" w:cs="Calibri"/>
                <w:lang w:eastAsia="es-ES"/>
              </w:rPr>
              <w:t xml:space="preserve">. In </w:t>
            </w:r>
            <w:proofErr w:type="spellStart"/>
            <w:r w:rsidRPr="00C65F83" w:rsidR="003833A0">
              <w:rPr>
                <w:rFonts w:ascii="Calibri" w:hAnsi="Calibri" w:cs="Calibri"/>
                <w:lang w:eastAsia="es-ES"/>
              </w:rPr>
              <w:t xml:space="preserve">the</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last</w:t>
            </w:r>
            <w:proofErr w:type="spellEnd"/>
            <w:r w:rsidRPr="00C65F83" w:rsidR="003833A0">
              <w:rPr>
                <w:rFonts w:ascii="Calibri" w:hAnsi="Calibri" w:cs="Calibri"/>
                <w:lang w:eastAsia="es-ES"/>
              </w:rPr>
              <w:t xml:space="preserve"> 15 </w:t>
            </w:r>
            <w:proofErr w:type="spellStart"/>
            <w:r w:rsidRPr="00C65F83" w:rsidR="003833A0">
              <w:rPr>
                <w:rFonts w:ascii="Calibri" w:hAnsi="Calibri" w:cs="Calibri"/>
                <w:lang w:eastAsia="es-ES"/>
              </w:rPr>
              <w:t xml:space="preserve">years</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the</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Iberian</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guillemot</w:t>
            </w:r>
            <w:proofErr w:type="spellEnd"/>
            <w:r w:rsidRPr="00C65F83" w:rsidR="003833A0">
              <w:rPr>
                <w:rFonts w:ascii="Calibri" w:hAnsi="Calibri" w:cs="Calibri"/>
                <w:lang w:eastAsia="es-ES"/>
              </w:rPr>
              <w:t xml:space="preserve"> has </w:t>
            </w:r>
            <w:proofErr w:type="spellStart"/>
            <w:r w:rsidRPr="00C65F83" w:rsidR="003833A0">
              <w:rPr>
                <w:rFonts w:ascii="Calibri" w:hAnsi="Calibri" w:cs="Calibri"/>
                <w:lang w:eastAsia="es-ES"/>
              </w:rPr>
              <w:t xml:space="preserve">been</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benefited</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from</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some</w:t>
            </w:r>
            <w:proofErr w:type="spellEnd"/>
            <w:r w:rsidRPr="00C65F83" w:rsidR="003833A0">
              <w:rPr>
                <w:rFonts w:ascii="Calibri" w:hAnsi="Calibri" w:cs="Calibri"/>
                <w:lang w:eastAsia="es-ES"/>
              </w:rPr>
              <w:t xml:space="preserve"> regional and </w:t>
            </w:r>
            <w:proofErr w:type="spellStart"/>
            <w:r w:rsidRPr="00C65F83" w:rsidR="003833A0">
              <w:rPr>
                <w:rFonts w:ascii="Calibri" w:hAnsi="Calibri" w:cs="Calibri"/>
                <w:lang w:eastAsia="es-ES"/>
              </w:rPr>
              <w:t xml:space="preserve">national</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legislation</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see</w:t>
            </w:r>
            <w:proofErr w:type="spellEnd"/>
            <w:r w:rsidRPr="00C65F83" w:rsidR="003833A0">
              <w:rPr>
                <w:rFonts w:ascii="Calibri" w:hAnsi="Calibri" w:cs="Calibri"/>
                <w:lang w:eastAsia="es-ES"/>
              </w:rPr>
              <w:t xml:space="preserve"> </w:t>
            </w:r>
            <w:proofErr w:type="spellStart"/>
            <w:r w:rsidR="003833A0">
              <w:rPr>
                <w:rFonts w:ascii="Calibri" w:hAnsi="Calibri" w:cs="Calibri"/>
                <w:lang w:eastAsia="es-ES"/>
              </w:rPr>
              <w:t xml:space="preserve">this</w:t>
            </w:r>
            <w:proofErr w:type="spellEnd"/>
            <w:r w:rsidR="003833A0">
              <w:rPr>
                <w:rFonts w:ascii="Calibri" w:hAnsi="Calibri" w:cs="Calibri"/>
                <w:lang w:eastAsia="es-ES"/>
              </w:rPr>
              <w:t xml:space="preserve"> </w:t>
            </w:r>
            <w:proofErr w:type="spellStart"/>
            <w:r w:rsidR="003833A0">
              <w:rPr>
                <w:rFonts w:ascii="Calibri" w:hAnsi="Calibri" w:cs="Calibri"/>
                <w:lang w:eastAsia="es-ES"/>
              </w:rPr>
              <w:t xml:space="preserve">section</w:t>
            </w:r>
            <w:proofErr w:type="spellEnd"/>
            <w:r w:rsidR="003833A0">
              <w:rPr>
                <w:rFonts w:ascii="Calibri" w:hAnsi="Calibri" w:cs="Calibri"/>
                <w:lang w:eastAsia="es-ES"/>
              </w:rPr>
              <w:t xml:space="preserve">, </w:t>
            </w:r>
            <w:proofErr w:type="spellStart"/>
            <w:r w:rsidRPr="00C65F83" w:rsidR="003833A0">
              <w:rPr>
                <w:rFonts w:ascii="Calibri" w:hAnsi="Calibri" w:cs="Calibri"/>
                <w:lang w:eastAsia="es-ES"/>
              </w:rPr>
              <w:t>above</w:t>
            </w:r>
            <w:proofErr w:type="spellEnd"/>
            <w:r w:rsidR="003833A0">
              <w:rPr>
                <w:rFonts w:ascii="Calibri" w:hAnsi="Calibri" w:cs="Calibri"/>
                <w:lang w:eastAsia="es-ES"/>
              </w:rPr>
              <w:t>*</w:t>
            </w:r>
            <w:r w:rsidRPr="00C65F83" w:rsidR="003833A0">
              <w:rPr>
                <w:rFonts w:ascii="Calibri" w:hAnsi="Calibri" w:cs="Calibri"/>
                <w:lang w:eastAsia="es-ES"/>
              </w:rPr>
              <w:t xml:space="preserve">), and </w:t>
            </w:r>
            <w:proofErr w:type="spellStart"/>
            <w:r w:rsidRPr="00C65F83" w:rsidR="003833A0">
              <w:rPr>
                <w:rFonts w:ascii="Calibri" w:hAnsi="Calibri" w:cs="Calibri"/>
                <w:lang w:eastAsia="es-ES"/>
              </w:rPr>
              <w:t xml:space="preserve">its</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last</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breeding</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colonies</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were</w:t>
            </w:r>
            <w:proofErr w:type="spellEnd"/>
            <w:r w:rsidRPr="00C65F83" w:rsidR="003833A0">
              <w:rPr>
                <w:rFonts w:ascii="Calibri" w:hAnsi="Calibri" w:cs="Calibri"/>
                <w:lang w:eastAsia="es-ES"/>
              </w:rPr>
              <w:t xml:space="preserve"> </w:t>
            </w:r>
            <w:proofErr w:type="spellStart"/>
            <w:r w:rsidRPr="00C65F83" w:rsidR="003833A0">
              <w:rPr>
                <w:rFonts w:ascii="Calibri" w:hAnsi="Calibri" w:cs="Calibri"/>
                <w:lang w:eastAsia="es-ES"/>
              </w:rPr>
              <w:t xml:space="preserve">one</w:t>
            </w:r>
            <w:proofErr w:type="spellEnd"/>
            <w:r w:rsidRPr="00C65F83" w:rsidR="003833A0">
              <w:rPr>
                <w:rFonts w:ascii="Calibri" w:hAnsi="Calibri" w:cs="Calibri"/>
                <w:lang w:eastAsia="es-ES"/>
              </w:rPr>
              <w:t xml:space="preserve"> </w:t>
            </w:r>
            <w:proofErr w:type="spellStart"/>
            <w:r w:rsidRPr="00C65F83" w:rsidR="003833A0">
              <w:rPr>
                <w:rStyle w:val="normaltextrun"/>
                <w:rFonts w:cs="Calibri"/>
                <w:shd w:val="clear" w:color="auto" w:fill="FFFFFF"/>
              </w:rPr>
              <w:t xml:space="preserve">of</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the</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main</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reasons</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for</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the</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declaration</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of</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the</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Special</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Protection</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Area</w:t>
            </w:r>
            <w:proofErr w:type="spellEnd"/>
            <w:r w:rsidRPr="00C65F83" w:rsidR="003833A0">
              <w:rPr>
                <w:rStyle w:val="normaltextrun"/>
                <w:rFonts w:cs="Calibri"/>
                <w:shd w:val="clear" w:color="auto" w:fill="FFFFFF"/>
              </w:rPr>
              <w:t xml:space="preserve"> ES0000176 Costa da </w:t>
            </w:r>
            <w:r w:rsidRPr="00C65F83" w:rsidR="003833A0">
              <w:rPr>
                <w:rStyle w:val="normaltextrun"/>
                <w:rFonts w:cs="Calibri"/>
                <w:shd w:val="clear" w:color="auto" w:fill="FFFFFF"/>
              </w:rPr>
              <w:t>Morte</w:t>
            </w:r>
            <w:r w:rsidR="003833A0">
              <w:rPr>
                <w:rStyle w:val="normaltextrun"/>
                <w:rFonts w:cs="Calibri"/>
                <w:shd w:val="clear" w:color="auto" w:fill="FFFFFF"/>
              </w:rPr>
              <w:t xml:space="preserve"> (Norte); </w:t>
            </w:r>
            <w:proofErr w:type="spellStart"/>
            <w:r w:rsidR="003833A0">
              <w:rPr>
                <w:rStyle w:val="normaltextrun"/>
                <w:rFonts w:cs="Calibri"/>
                <w:shd w:val="clear" w:color="auto" w:fill="FFFFFF"/>
              </w:rPr>
              <w:t xml:space="preserve">moreover</w:t>
            </w:r>
            <w:proofErr w:type="spellEnd"/>
            <w:r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the</w:t>
            </w:r>
            <w:proofErr w:type="spellEnd"/>
            <w:r w:rsidRPr="00C65F83" w:rsidR="003833A0">
              <w:rPr>
                <w:rStyle w:val="normaltextrun"/>
                <w:rFonts w:cs="Calibri"/>
                <w:shd w:val="clear" w:color="auto" w:fill="FFFFFF"/>
              </w:rPr>
              <w:t xml:space="preserve"> marine </w:t>
            </w:r>
            <w:proofErr w:type="spellStart"/>
            <w:r w:rsidRPr="00C65F83" w:rsidR="003833A0">
              <w:rPr>
                <w:rStyle w:val="normaltextrun"/>
                <w:rFonts w:cs="Calibri"/>
                <w:shd w:val="clear" w:color="auto" w:fill="FFFFFF"/>
              </w:rPr>
              <w:t>habitats</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surrounding</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this</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colony</w:t>
            </w:r>
            <w:proofErr w:type="spellEnd"/>
            <w:r w:rsidRPr="00C65F83" w:rsidR="003833A0">
              <w:rPr>
                <w:rStyle w:val="normaltextrun"/>
                <w:rFonts w:cs="Calibri"/>
                <w:shd w:val="clear" w:color="auto" w:fill="FFFFFF"/>
              </w:rPr>
              <w:t xml:space="preserve"> are </w:t>
            </w:r>
            <w:proofErr w:type="spellStart"/>
            <w:r w:rsidRPr="00C65F83" w:rsidR="003833A0">
              <w:rPr>
                <w:rStyle w:val="normaltextrun"/>
                <w:rFonts w:cs="Calibri"/>
                <w:shd w:val="clear" w:color="auto" w:fill="FFFFFF"/>
              </w:rPr>
              <w:t>protected</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by</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Special</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Pro</w:t>
            </w:r>
            <w:r w:rsidR="003833A0">
              <w:rPr>
                <w:rStyle w:val="normaltextrun"/>
                <w:rFonts w:cs="Calibri"/>
                <w:shd w:val="clear" w:color="auto" w:fill="FFFFFF"/>
              </w:rPr>
              <w:t xml:space="preserve">tection</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 xml:space="preserve">Area</w:t>
            </w:r>
            <w:proofErr w:type="spellEnd"/>
            <w:r w:rsidR="003833A0">
              <w:rPr>
                <w:rStyle w:val="normaltextrun"/>
                <w:rFonts w:cs="Calibri"/>
                <w:shd w:val="clear" w:color="auto" w:fill="FFFFFF"/>
              </w:rPr>
              <w:t xml:space="preserve"> ES0000497 </w:t>
            </w:r>
            <w:r w:rsidRPr="019D36ED" w:rsidR="003833A0">
              <w:rPr>
                <w:rStyle w:val="normaltextrun"/>
                <w:rFonts w:cs="Calibri"/>
                <w:i w:val="1"/>
                <w:iCs w:val="1"/>
                <w:shd w:val="clear" w:color="auto" w:fill="FFFFFF"/>
              </w:rPr>
              <w:t xml:space="preserve">Espacio Marino de la Costa da </w:t>
            </w:r>
            <w:r w:rsidRPr="019D36ED" w:rsidR="003833A0">
              <w:rPr>
                <w:rStyle w:val="normaltextrun"/>
                <w:rFonts w:cs="Calibri"/>
                <w:i w:val="1"/>
                <w:iCs w:val="1"/>
                <w:shd w:val="clear" w:color="auto" w:fill="FFFFFF"/>
              </w:rPr>
              <w:t>Morte</w:t>
            </w:r>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created</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by</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Order</w:t>
            </w:r>
            <w:proofErr w:type="spellEnd"/>
            <w:r w:rsidRPr="00C65F83" w:rsidR="003833A0">
              <w:rPr>
                <w:rStyle w:val="normaltextrun"/>
                <w:rFonts w:cs="Calibri"/>
                <w:shd w:val="clear" w:color="auto" w:fill="FFFFFF"/>
              </w:rPr>
              <w:t xml:space="preserve"> AAA/1260/2014, </w:t>
            </w:r>
            <w:proofErr w:type="spellStart"/>
            <w:r w:rsidRPr="00C65F83" w:rsidR="003833A0">
              <w:rPr>
                <w:rStyle w:val="normaltextrun"/>
                <w:rFonts w:cs="Calibri"/>
                <w:shd w:val="clear" w:color="auto" w:fill="FFFFFF"/>
              </w:rPr>
              <w:t>of</w:t>
            </w:r>
            <w:proofErr w:type="spellEnd"/>
            <w:r w:rsidRPr="00C65F83" w:rsidR="003833A0">
              <w:rPr>
                <w:rStyle w:val="normaltextrun"/>
                <w:rFonts w:cs="Calibri"/>
                <w:shd w:val="clear" w:color="auto" w:fill="FFFFFF"/>
              </w:rPr>
              <w:t xml:space="preserve"> 9</w:t>
            </w:r>
            <w:r w:rsidRPr="00C65F83" w:rsidR="003833A0">
              <w:rPr>
                <w:rStyle w:val="normaltextrun"/>
                <w:rFonts w:cs="Calibri"/>
                <w:shd w:val="clear" w:color="auto" w:fill="FFFFFF"/>
              </w:rPr>
              <w:t xml:space="preserve"> July 2014. In </w:t>
            </w:r>
            <w:proofErr w:type="spellStart"/>
            <w:r w:rsidRPr="00C65F83" w:rsidR="003833A0">
              <w:rPr>
                <w:rStyle w:val="normaltextrun"/>
                <w:rFonts w:cs="Calibri"/>
                <w:shd w:val="clear" w:color="auto" w:fill="FFFFFF"/>
              </w:rPr>
              <w:t xml:space="preserve">addition</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this</w:t>
            </w:r>
            <w:proofErr w:type="spellEnd"/>
            <w:r w:rsidRPr="00C65F83" w:rsidR="003833A0">
              <w:rPr>
                <w:rStyle w:val="normaltextrun"/>
                <w:rFonts w:cs="Calibri"/>
                <w:shd w:val="clear" w:color="auto" w:fill="FFFFFF"/>
              </w:rPr>
              <w:t xml:space="preserve"> SPA has </w:t>
            </w:r>
            <w:proofErr w:type="spellStart"/>
            <w:r w:rsidRPr="00C65F83" w:rsidR="003833A0">
              <w:rPr>
                <w:rStyle w:val="normaltextrun"/>
                <w:rFonts w:cs="Calibri"/>
                <w:shd w:val="clear" w:color="auto" w:fill="FFFFFF"/>
              </w:rPr>
              <w:t xml:space="preserve">been</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included</w:t>
            </w:r>
            <w:proofErr w:type="spellEnd"/>
            <w:r w:rsidRPr="00C65F83" w:rsidR="003833A0">
              <w:rPr>
                <w:rStyle w:val="normaltextrun"/>
                <w:rFonts w:cs="Calibri"/>
                <w:shd w:val="clear" w:color="auto" w:fill="FFFFFF"/>
              </w:rPr>
              <w:t xml:space="preserve"> in </w:t>
            </w:r>
            <w:proofErr w:type="spellStart"/>
            <w:r w:rsidRPr="00C65F83" w:rsidR="003833A0">
              <w:rPr>
                <w:rStyle w:val="normaltextrun"/>
                <w:rFonts w:cs="Calibri"/>
                <w:shd w:val="clear" w:color="auto" w:fill="FFFFFF"/>
              </w:rPr>
              <w:t xml:space="preserve">the</w:t>
            </w:r>
            <w:proofErr w:type="spellEnd"/>
            <w:r w:rsidRPr="00C65F83" w:rsidR="003833A0">
              <w:rPr>
                <w:rStyle w:val="normaltextrun"/>
                <w:rFonts w:cs="Calibri"/>
                <w:shd w:val="clear" w:color="auto" w:fill="FFFFFF"/>
              </w:rPr>
              <w:t xml:space="preserve"> OSPAR Marine </w:t>
            </w:r>
            <w:proofErr w:type="spellStart"/>
            <w:r w:rsidRPr="00C65F83" w:rsidR="003833A0">
              <w:rPr>
                <w:rStyle w:val="normaltextrun"/>
                <w:rFonts w:cs="Calibri"/>
                <w:shd w:val="clear" w:color="auto" w:fill="FFFFFF"/>
              </w:rPr>
              <w:t xml:space="preserve">Protected</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Areas</w:t>
            </w:r>
            <w:proofErr w:type="spellEnd"/>
            <w:r w:rsidRPr="00C65F83" w:rsidR="003833A0">
              <w:rPr>
                <w:rStyle w:val="normaltextrun"/>
                <w:rFonts w:cs="Calibri"/>
                <w:shd w:val="clear" w:color="auto" w:fill="FFFFFF"/>
              </w:rPr>
              <w:t xml:space="preserve"> (MPA) Network. </w:t>
            </w:r>
            <w:proofErr w:type="spellStart"/>
            <w:r w:rsidRPr="00C65F83" w:rsidR="003833A0">
              <w:rPr>
                <w:rStyle w:val="normaltextrun"/>
                <w:rFonts w:cs="Calibri"/>
                <w:shd w:val="clear" w:color="auto" w:fill="FFFFFF"/>
              </w:rPr>
              <w:t xml:space="preserve">Regarding</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main</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impacts</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on</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the</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 xml:space="preserve">population</w:t>
            </w:r>
            <w:proofErr w:type="spellEnd"/>
            <w:r w:rsidRPr="00C65F83" w:rsidR="003833A0">
              <w:rPr>
                <w:rStyle w:val="normaltextrun"/>
                <w:rFonts w:cs="Calibri"/>
                <w:shd w:val="clear" w:color="auto" w:fill="FFFFFF"/>
              </w:rPr>
              <w:lastRenderedPageBreak/>
              <w:t xml:space="preserve">, </w:t>
            </w:r>
            <w:proofErr w:type="spellStart"/>
            <w:r w:rsidR="003833A0">
              <w:rPr>
                <w:rStyle w:val="normaltextrun"/>
                <w:rFonts w:cs="Calibri"/>
                <w:shd w:val="clear" w:color="auto" w:fill="FFFFFF"/>
              </w:rPr>
              <w:t xml:space="preserve">despite</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 xml:space="preserve">recommendations</w:t>
            </w:r>
            <w:proofErr w:type="spellEnd"/>
            <w:r w:rsidR="003833A0">
              <w:rPr>
                <w:rStyle w:val="normaltextrun"/>
                <w:rFonts w:cs="Calibri"/>
                <w:shd w:val="clear" w:color="auto" w:fill="FFFFFF"/>
              </w:rPr>
              <w:t xml:space="preserve"> </w:t>
            </w:r>
            <w:r w:rsidRPr="00C65F83" w:rsidR="003833A0">
              <w:rPr>
                <w:rStyle w:val="normaltextrun"/>
                <w:rFonts w:cs="Calibri"/>
                <w:shd w:val="clear" w:color="auto" w:fill="FFFFFF"/>
              </w:rPr>
              <w:t>no</w:t>
            </w:r>
            <w:r w:rsidR="003833A0">
              <w:rPr>
                <w:rStyle w:val="normaltextrun"/>
                <w:rFonts w:cs="Calibri"/>
                <w:shd w:val="clear" w:color="auto" w:fill="FFFFFF"/>
              </w:rPr>
              <w:t xml:space="preserve"> </w:t>
            </w:r>
            <w:proofErr w:type="spellStart"/>
            <w:r w:rsidR="003833A0">
              <w:rPr>
                <w:rStyle w:val="normaltextrun"/>
                <w:rFonts w:cs="Calibri"/>
                <w:shd w:val="clear" w:color="auto" w:fill="FFFFFF"/>
              </w:rPr>
              <w:t xml:space="preserve">specific</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 xml:space="preserve">measures</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 xml:space="preserve">have</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 xml:space="preserve">ever</w:t>
            </w:r>
            <w:proofErr w:type="spellEnd"/>
            <w:r w:rsidR="003833A0">
              <w:rPr>
                <w:rStyle w:val="normaltextrun"/>
                <w:rFonts w:cs="Calibri"/>
                <w:shd w:val="clear" w:color="auto" w:fill="FFFFFF"/>
              </w:rPr>
              <w:t xml:space="preserve"> </w:t>
            </w:r>
            <w:proofErr w:type="spellStart"/>
            <w:r w:rsidR="001A4974">
              <w:rPr>
                <w:rStyle w:val="normaltextrun"/>
                <w:rFonts w:cs="Calibri"/>
                <w:shd w:val="clear" w:color="auto" w:fill="FFFFFF"/>
              </w:rPr>
              <w:t>fully</w:t>
            </w:r>
            <w:proofErr w:type="spellEnd"/>
            <w:r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been</w:t>
            </w:r>
            <w:proofErr w:type="spellEnd"/>
            <w:r w:rsidRPr="00C65F83" w:rsidR="003833A0">
              <w:rPr>
                <w:rStyle w:val="normaltextrun"/>
                <w:rFonts w:cs="Calibri"/>
                <w:shd w:val="clear" w:color="auto" w:fill="FFFFFF"/>
              </w:rPr>
              <w:t xml:space="preserve"> </w:t>
            </w:r>
            <w:proofErr w:type="spellStart"/>
            <w:r w:rsidRPr="00C65F83" w:rsidR="003833A0">
              <w:rPr>
                <w:rStyle w:val="normaltextrun"/>
                <w:rFonts w:cs="Calibri"/>
                <w:shd w:val="clear" w:color="auto" w:fill="FFFFFF"/>
              </w:rPr>
              <w:t>implemented</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Finally</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the</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Galician</w:t>
            </w:r>
            <w:proofErr w:type="spellEnd"/>
            <w:r w:rsidR="003833A0">
              <w:rPr>
                <w:rStyle w:val="normaltextrun"/>
                <w:rFonts w:cs="Calibri"/>
                <w:shd w:val="clear" w:color="auto" w:fill="FFFFFF"/>
              </w:rPr>
              <w:t xml:space="preserve"> regional </w:t>
            </w:r>
            <w:proofErr w:type="spellStart"/>
            <w:r w:rsidR="003833A0">
              <w:rPr>
                <w:rStyle w:val="normaltextrun"/>
                <w:rFonts w:cs="Calibri"/>
                <w:shd w:val="clear" w:color="auto" w:fill="FFFFFF"/>
              </w:rPr>
              <w:t>government</w:t>
            </w:r>
            <w:proofErr w:type="spellEnd"/>
            <w:r w:rsidR="003833A0">
              <w:rPr>
                <w:rStyle w:val="normaltextrun"/>
                <w:rFonts w:cs="Calibri"/>
                <w:shd w:val="clear" w:color="auto" w:fill="FFFFFF"/>
              </w:rPr>
              <w:t xml:space="preserve"> has </w:t>
            </w:r>
            <w:proofErr w:type="spellStart"/>
            <w:r w:rsidR="003833A0">
              <w:rPr>
                <w:rStyle w:val="normaltextrun"/>
                <w:rFonts w:cs="Calibri"/>
                <w:shd w:val="clear" w:color="auto" w:fill="FFFFFF"/>
              </w:rPr>
              <w:t>recently</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commissioned</w:t>
            </w:r>
            <w:proofErr w:type="spellEnd"/>
            <w:r w:rsidR="003833A0">
              <w:rPr>
                <w:rStyle w:val="normaltextrun"/>
                <w:rFonts w:cs="Calibri"/>
                <w:shd w:val="clear" w:color="auto" w:fill="FFFFFF"/>
              </w:rPr>
              <w:t xml:space="preserve"> a </w:t>
            </w:r>
            <w:proofErr w:type="spellStart"/>
            <w:r w:rsidR="003833A0">
              <w:rPr>
                <w:rStyle w:val="normaltextrun"/>
                <w:rFonts w:cs="Calibri"/>
                <w:shd w:val="clear" w:color="auto" w:fill="FFFFFF"/>
              </w:rPr>
              <w:t>review</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of</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the</w:t>
            </w:r>
            <w:proofErr w:type="spellEnd"/>
            <w:r w:rsidR="003833A0">
              <w:rPr>
                <w:rStyle w:val="normaltextrun"/>
                <w:rFonts w:cs="Calibri"/>
                <w:shd w:val="clear" w:color="auto" w:fill="FFFFFF"/>
              </w:rPr>
              <w:t xml:space="preserve"> status </w:t>
            </w:r>
            <w:proofErr w:type="spellStart"/>
            <w:r w:rsidR="003833A0">
              <w:rPr>
                <w:rStyle w:val="normaltextrun"/>
                <w:rFonts w:cs="Calibri"/>
                <w:shd w:val="clear" w:color="auto" w:fill="FFFFFF"/>
              </w:rPr>
              <w:t>of</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the</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species</w:t>
            </w:r>
            <w:proofErr w:type="spellEnd"/>
            <w:r w:rsidR="003833A0">
              <w:rPr>
                <w:rStyle w:val="normaltextrun"/>
                <w:rFonts w:cs="Calibri"/>
                <w:shd w:val="clear" w:color="auto" w:fill="FFFFFF"/>
              </w:rPr>
              <w:t xml:space="preserve"> (</w:t>
            </w:r>
            <w:r w:rsidR="003833A0">
              <w:rPr>
                <w:rStyle w:val="normaltextrun"/>
                <w:rFonts w:cs="Calibri"/>
                <w:shd w:val="clear" w:color="auto" w:fill="FFFFFF"/>
              </w:rPr>
              <w:t>Munilla</w:t>
            </w:r>
            <w:r w:rsidR="003833A0">
              <w:rPr>
                <w:rStyle w:val="normaltextrun"/>
                <w:rFonts w:cs="Calibri"/>
                <w:shd w:val="clear" w:color="auto" w:fill="FFFFFF"/>
              </w:rPr>
              <w:t xml:space="preserve">, 2017), </w:t>
            </w:r>
            <w:proofErr w:type="spellStart"/>
            <w:r w:rsidR="00B45AAF">
              <w:rPr>
                <w:rStyle w:val="normaltextrun"/>
                <w:rFonts w:cs="Calibri"/>
                <w:shd w:val="clear" w:color="auto" w:fill="FFFFFF"/>
              </w:rPr>
              <w:t xml:space="preserve">although</w:t>
            </w:r>
            <w:proofErr w:type="spellEnd"/>
            <w:r w:rsidR="00B45AAF">
              <w:rPr>
                <w:rStyle w:val="normaltextrun"/>
                <w:rFonts w:cs="Calibri"/>
                <w:shd w:val="clear" w:color="auto" w:fill="FFFFFF"/>
              </w:rPr>
              <w:t xml:space="preserve"> </w:t>
            </w:r>
            <w:proofErr w:type="spellStart"/>
            <w:r w:rsidR="00B45AAF">
              <w:rPr>
                <w:rStyle w:val="normaltextrun"/>
                <w:rFonts w:cs="Calibri"/>
                <w:shd w:val="clear" w:color="auto" w:fill="FFFFFF"/>
              </w:rPr>
              <w:t xml:space="preserve">the</w:t>
            </w:r>
            <w:proofErr w:type="spellEnd"/>
            <w:r w:rsidR="00B45AAF">
              <w:rPr>
                <w:rStyle w:val="normaltextrun"/>
                <w:rFonts w:cs="Calibri"/>
                <w:shd w:val="clear" w:color="auto" w:fill="FFFFFF"/>
              </w:rPr>
              <w:t xml:space="preserve"> </w:t>
            </w:r>
            <w:proofErr w:type="spellStart"/>
            <w:r w:rsidR="00B45AAF">
              <w:rPr>
                <w:rStyle w:val="normaltextrun"/>
                <w:rFonts w:cs="Calibri"/>
                <w:shd w:val="clear" w:color="auto" w:fill="FFFFFF"/>
              </w:rPr>
              <w:t xml:space="preserve">Iberian</w:t>
            </w:r>
            <w:proofErr w:type="spellEnd"/>
            <w:r w:rsidR="00B45AAF">
              <w:rPr>
                <w:rStyle w:val="normaltextrun"/>
                <w:rFonts w:cs="Calibri"/>
                <w:shd w:val="clear" w:color="auto" w:fill="FFFFFF"/>
              </w:rPr>
              <w:t xml:space="preserve"> </w:t>
            </w:r>
            <w:proofErr w:type="spellStart"/>
            <w:r w:rsidR="003833A0">
              <w:rPr>
                <w:rStyle w:val="normaltextrun"/>
                <w:rFonts w:cs="Calibri"/>
                <w:shd w:val="clear" w:color="auto" w:fill="FFFFFF"/>
              </w:rPr>
              <w:t>guillemot</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is</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extinct</w:t>
            </w:r>
            <w:proofErr w:type="spellEnd"/>
            <w:r w:rsidR="003833A0">
              <w:rPr>
                <w:rStyle w:val="normaltextrun"/>
                <w:rFonts w:cs="Calibri"/>
                <w:shd w:val="clear" w:color="auto" w:fill="FFFFFF"/>
              </w:rPr>
              <w:t xml:space="preserve"> as a </w:t>
            </w:r>
            <w:proofErr w:type="spellStart"/>
            <w:r w:rsidR="003833A0">
              <w:rPr>
                <w:rStyle w:val="normaltextrun"/>
                <w:rFonts w:cs="Calibri"/>
                <w:shd w:val="clear" w:color="auto" w:fill="FFFFFF"/>
              </w:rPr>
              <w:t>breeder</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since</w:t>
            </w:r>
            <w:proofErr w:type="spellEnd"/>
            <w:r w:rsidR="003833A0">
              <w:rPr>
                <w:rStyle w:val="normaltextrun"/>
                <w:rFonts w:cs="Calibri"/>
                <w:shd w:val="clear" w:color="auto" w:fill="FFFFFF"/>
              </w:rPr>
              <w:t xml:space="preserve"> </w:t>
            </w:r>
            <w:proofErr w:type="spellStart"/>
            <w:r w:rsidR="003833A0">
              <w:rPr>
                <w:rStyle w:val="normaltextrun"/>
                <w:rFonts w:cs="Calibri"/>
                <w:shd w:val="clear" w:color="auto" w:fill="FFFFFF"/>
              </w:rPr>
              <w:t>about</w:t>
            </w:r>
            <w:proofErr w:type="spellEnd"/>
            <w:r w:rsidR="003833A0">
              <w:rPr>
                <w:rStyle w:val="normaltextrun"/>
                <w:rFonts w:cs="Calibri"/>
                <w:shd w:val="clear" w:color="auto" w:fill="FFFFFF"/>
              </w:rPr>
              <w:t xml:space="preserve"> a </w:t>
            </w:r>
            <w:proofErr w:type="spellStart"/>
            <w:r w:rsidR="003833A0">
              <w:rPr>
                <w:rStyle w:val="normaltextrun"/>
                <w:rFonts w:cs="Calibri"/>
                <w:shd w:val="clear" w:color="auto" w:fill="FFFFFF"/>
              </w:rPr>
              <w:t>decade</w:t>
            </w:r>
            <w:proofErr w:type="spellEnd"/>
            <w:r w:rsidR="00B45AAF">
              <w:rPr>
                <w:rStyle w:val="normaltextrun"/>
                <w:rFonts w:cs="Calibri"/>
                <w:shd w:val="clear" w:color="auto" w:fill="FFFFFF"/>
              </w:rPr>
              <w:t>.</w:t>
            </w:r>
          </w:p>
          <w:p w:rsidRPr="00DA18B1" w:rsidR="003833A0" w:rsidP="46319E05" w:rsidRDefault="003833A0" w14:paraId="13FC429C" w14:textId="77777777">
            <w:pPr>
              <w:spacing w:after="120"/>
              <w:contextualSpacing/>
              <w:jc w:val="both"/>
              <w:rPr>
                <w:noProof/>
              </w:rPr>
            </w:pPr>
          </w:p>
          <w:p w:rsidRPr="00DA18B1" w:rsidR="00A20B7B" w:rsidP="46319E05" w:rsidRDefault="00A20B7B" w14:paraId="79A01E36" w14:textId="6FCB4F88">
            <w:pPr>
              <w:spacing w:after="120"/>
              <w:contextualSpacing/>
              <w:jc w:val="both"/>
              <w:rPr>
                <w:noProof/>
              </w:rPr>
            </w:pPr>
          </w:p>
        </w:tc>
      </w:tr>
      <w:tr w:rsidRPr="00B14177" w:rsidR="00A20B7B" w:rsidTr="019D36ED" w14:paraId="08FFA712" w14:textId="77777777">
        <w:tc>
          <w:tcPr>
            <w:tcW w:w="2093" w:type="dxa"/>
            <w:tcMar/>
          </w:tcPr>
          <w:p w:rsidRPr="003C6090" w:rsidR="00A20B7B" w:rsidP="002573F9" w:rsidRDefault="00A20B7B" w14:paraId="29203E6B" w14:textId="77777777">
            <w:pPr>
              <w:spacing w:after="120"/>
              <w:rPr>
                <w:rFonts w:ascii="Calibri" w:hAnsi="Calibri" w:cs="Calibri"/>
                <w:lang w:val="en-GB"/>
              </w:rPr>
            </w:pPr>
            <w:r w:rsidRPr="003C6090">
              <w:rPr>
                <w:rFonts w:ascii="Calibri" w:hAnsi="Calibri" w:cs="Calibri"/>
                <w:lang w:val="en-GB"/>
              </w:rPr>
              <w:t xml:space="preserve">Conclusion (including management considerations) </w:t>
            </w:r>
          </w:p>
          <w:p w:rsidRPr="003C6090" w:rsidR="00A20B7B" w:rsidP="002573F9" w:rsidRDefault="00A20B7B" w14:paraId="55075A3F" w14:textId="77777777">
            <w:pPr>
              <w:spacing w:after="120"/>
              <w:rPr>
                <w:rFonts w:ascii="Calibri" w:hAnsi="Calibri" w:cs="Calibri"/>
                <w:lang w:val="en-GB"/>
              </w:rPr>
            </w:pPr>
            <w:r w:rsidRPr="003C6090">
              <w:rPr>
                <w:rFonts w:ascii="Calibri" w:hAnsi="Calibri" w:cs="Calibri"/>
                <w:lang w:val="en-GB"/>
              </w:rPr>
              <w:t>- 250 words</w:t>
            </w:r>
          </w:p>
        </w:tc>
        <w:tc>
          <w:tcPr>
            <w:tcW w:w="8203" w:type="dxa"/>
            <w:tcMar/>
          </w:tcPr>
          <w:p w:rsidR="00A20B7B" w:rsidP="00A20B7B" w:rsidRDefault="00A20B7B" w14:paraId="161E18C0" w14:textId="134EEE96">
            <w:pPr>
              <w:spacing w:after="120"/>
              <w:jc w:val="both"/>
              <w:rPr>
                <w:rFonts w:ascii="Calibri" w:hAnsi="Calibri" w:cs="Calibri"/>
                <w:lang w:val="en-GB"/>
              </w:rPr>
            </w:pPr>
            <w:r w:rsidRPr="019D36ED" w:rsidR="00A20B7B">
              <w:rPr>
                <w:rFonts w:ascii="Calibri" w:hAnsi="Calibri" w:cs="Calibri"/>
                <w:lang w:val="en-GB"/>
              </w:rPr>
              <w:t>The new available data confirm the highly negative trend identified in the last assessment for the species, which</w:t>
            </w:r>
            <w:r w:rsidRPr="019D36ED" w:rsidR="00A20B7B">
              <w:rPr>
                <w:rFonts w:ascii="Calibri" w:hAnsi="Calibri" w:cs="Calibri"/>
                <w:lang w:val="en-GB"/>
              </w:rPr>
              <w:t xml:space="preserve"> considered the Iberian guillemot </w:t>
            </w:r>
            <w:r w:rsidRPr="019D36ED" w:rsidR="00A20B7B">
              <w:rPr>
                <w:rFonts w:ascii="Calibri" w:hAnsi="Calibri" w:cs="Calibri"/>
                <w:i w:val="1"/>
                <w:iCs w:val="1"/>
                <w:lang w:val="en-GB"/>
              </w:rPr>
              <w:t xml:space="preserve">Uria </w:t>
            </w:r>
            <w:proofErr w:type="spellStart"/>
            <w:r w:rsidRPr="019D36ED" w:rsidR="00A20B7B">
              <w:rPr>
                <w:rFonts w:ascii="Calibri" w:hAnsi="Calibri" w:cs="Calibri"/>
                <w:i w:val="1"/>
                <w:iCs w:val="1"/>
                <w:lang w:val="en-GB"/>
              </w:rPr>
              <w:t>aalge</w:t>
            </w:r>
            <w:proofErr w:type="spellEnd"/>
            <w:r w:rsidRPr="019D36ED" w:rsidR="00A20B7B">
              <w:rPr>
                <w:rFonts w:ascii="Calibri" w:hAnsi="Calibri" w:cs="Calibri"/>
                <w:i w:val="1"/>
                <w:iCs w:val="1"/>
                <w:lang w:val="en-GB"/>
              </w:rPr>
              <w:t xml:space="preserve"> </w:t>
            </w:r>
            <w:proofErr w:type="spellStart"/>
            <w:r w:rsidRPr="019D36ED" w:rsidR="00A20B7B">
              <w:rPr>
                <w:rFonts w:ascii="Calibri" w:hAnsi="Calibri" w:cs="Calibri"/>
                <w:i w:val="1"/>
                <w:iCs w:val="1"/>
                <w:lang w:val="en-GB"/>
              </w:rPr>
              <w:t>albionis</w:t>
            </w:r>
            <w:proofErr w:type="spellEnd"/>
            <w:r w:rsidRPr="019D36ED" w:rsidR="00A20B7B">
              <w:rPr>
                <w:rFonts w:ascii="Calibri" w:hAnsi="Calibri" w:cs="Calibri"/>
                <w:lang w:val="en-GB"/>
              </w:rPr>
              <w:t xml:space="preserve"> as virtually extinct (OSPAR 2013). The last observation of Iberian guillemots in a suitable breeding habitat and season occurred in Spain in 2013 (</w:t>
            </w:r>
            <w:r w:rsidRPr="019D36ED" w:rsidR="76C5132F">
              <w:rPr>
                <w:rFonts w:ascii="Calibri" w:hAnsi="Calibri" w:cs="Calibri"/>
                <w:lang w:val="en-GB"/>
              </w:rPr>
              <w:t>three</w:t>
            </w:r>
            <w:r w:rsidRPr="019D36ED" w:rsidR="00A20B7B">
              <w:rPr>
                <w:rFonts w:ascii="Calibri" w:hAnsi="Calibri" w:cs="Calibri"/>
                <w:lang w:val="en-GB"/>
              </w:rPr>
              <w:t xml:space="preserve"> birds in Cape </w:t>
            </w:r>
            <w:proofErr w:type="spellStart"/>
            <w:r w:rsidRPr="019D36ED" w:rsidR="00A20B7B">
              <w:rPr>
                <w:rFonts w:ascii="Calibri" w:hAnsi="Calibri" w:cs="Calibri"/>
                <w:lang w:val="en-GB"/>
              </w:rPr>
              <w:t>Vilán</w:t>
            </w:r>
            <w:proofErr w:type="spellEnd"/>
            <w:r w:rsidRPr="019D36ED" w:rsidR="00A20B7B">
              <w:rPr>
                <w:rFonts w:ascii="Calibri" w:hAnsi="Calibri" w:cs="Calibri"/>
                <w:lang w:val="en-GB"/>
              </w:rPr>
              <w:t xml:space="preserve">). In Portugal, the last of the Iberian guillemots was observed in the cliffs of </w:t>
            </w:r>
            <w:r w:rsidRPr="019D36ED" w:rsidR="00A20B7B">
              <w:rPr>
                <w:rFonts w:ascii="Calibri" w:hAnsi="Calibri" w:cs="Calibri"/>
                <w:lang w:val="en-GB"/>
              </w:rPr>
              <w:t>Berlenga</w:t>
            </w:r>
            <w:r w:rsidRPr="019D36ED" w:rsidR="00A20B7B">
              <w:rPr>
                <w:rFonts w:ascii="Calibri" w:hAnsi="Calibri" w:cs="Calibri"/>
                <w:lang w:val="en-GB"/>
              </w:rPr>
              <w:t xml:space="preserve"> island in 2014. Since then, no new records of Iberian guillemots in the known colonies have been made, despite specific and intensive monitoring. At the time of writing, the species has been completely absent from its breeding quarters in Portugal for the past </w:t>
            </w:r>
            <w:proofErr w:type="spellStart"/>
            <w:r w:rsidRPr="019D36ED" w:rsidR="3D7CFA9A">
              <w:rPr>
                <w:rFonts w:ascii="Calibri" w:hAnsi="Calibri" w:cs="Calibri"/>
                <w:lang w:val="en-GB"/>
              </w:rPr>
              <w:t>sseven</w:t>
            </w:r>
            <w:proofErr w:type="spellEnd"/>
            <w:r w:rsidRPr="019D36ED" w:rsidR="00A20B7B">
              <w:rPr>
                <w:rFonts w:ascii="Calibri" w:hAnsi="Calibri" w:cs="Calibri"/>
                <w:lang w:val="en-GB"/>
              </w:rPr>
              <w:t xml:space="preserve"> years and in Spain for the past </w:t>
            </w:r>
            <w:r w:rsidRPr="019D36ED" w:rsidR="588C81FE">
              <w:rPr>
                <w:rFonts w:ascii="Calibri" w:hAnsi="Calibri" w:cs="Calibri"/>
                <w:lang w:val="en-GB"/>
              </w:rPr>
              <w:t>eight</w:t>
            </w:r>
            <w:r w:rsidRPr="019D36ED" w:rsidR="00A20B7B">
              <w:rPr>
                <w:rFonts w:ascii="Calibri" w:hAnsi="Calibri" w:cs="Calibri"/>
                <w:lang w:val="en-GB"/>
              </w:rPr>
              <w:t xml:space="preserve"> years. Although the </w:t>
            </w:r>
            <w:proofErr w:type="gramStart"/>
            <w:r w:rsidRPr="019D36ED" w:rsidR="00A20B7B">
              <w:rPr>
                <w:rFonts w:ascii="Calibri" w:hAnsi="Calibri" w:cs="Calibri"/>
                <w:lang w:val="en-GB"/>
              </w:rPr>
              <w:t>period of time</w:t>
            </w:r>
            <w:proofErr w:type="gramEnd"/>
            <w:r w:rsidRPr="019D36ED" w:rsidR="00A20B7B">
              <w:rPr>
                <w:rFonts w:ascii="Calibri" w:hAnsi="Calibri" w:cs="Calibri"/>
                <w:lang w:val="en-GB"/>
              </w:rPr>
              <w:t xml:space="preserve"> since the last confirmed breeding events is perhaps too short to consider the Iberian guillemot as officially extinct, new breeding attempts are increasingly unlikely to happen. Confidence in the current status assessment is high due to the quantity of information available for the previous years.</w:t>
            </w:r>
          </w:p>
          <w:p w:rsidR="00A20B7B" w:rsidP="00A20B7B" w:rsidRDefault="00A20B7B" w14:paraId="1BA84CE0" w14:textId="0E60048D">
            <w:pPr>
              <w:spacing w:after="120"/>
              <w:jc w:val="both"/>
              <w:rPr>
                <w:rFonts w:ascii="Calibri" w:hAnsi="Calibri" w:cs="Calibri"/>
                <w:lang w:val="en-GB"/>
              </w:rPr>
            </w:pPr>
            <w:r>
              <w:rPr>
                <w:rFonts w:ascii="Calibri" w:hAnsi="Calibri" w:cs="Calibri"/>
                <w:lang w:val="en-GB"/>
              </w:rPr>
              <w:t xml:space="preserve">The main </w:t>
            </w:r>
            <w:r w:rsidR="00CB70B4">
              <w:rPr>
                <w:rFonts w:ascii="Calibri" w:hAnsi="Calibri" w:cs="Calibri"/>
                <w:lang w:val="en-GB"/>
              </w:rPr>
              <w:t>threats having</w:t>
            </w:r>
            <w:r>
              <w:rPr>
                <w:rFonts w:ascii="Calibri" w:hAnsi="Calibri" w:cs="Calibri"/>
                <w:lang w:val="en-GB"/>
              </w:rPr>
              <w:t xml:space="preserve"> </w:t>
            </w:r>
            <w:r w:rsidR="00CB70B4">
              <w:rPr>
                <w:rFonts w:ascii="Calibri" w:hAnsi="Calibri" w:cs="Calibri"/>
                <w:lang w:val="en-GB"/>
              </w:rPr>
              <w:t xml:space="preserve">caused </w:t>
            </w:r>
            <w:r>
              <w:rPr>
                <w:rFonts w:ascii="Calibri" w:hAnsi="Calibri" w:cs="Calibri"/>
                <w:lang w:val="en-GB"/>
              </w:rPr>
              <w:t xml:space="preserve">the decrease in Iberian guillemot </w:t>
            </w:r>
            <w:r w:rsidR="00CB70B4">
              <w:rPr>
                <w:rFonts w:ascii="Calibri" w:hAnsi="Calibri" w:cs="Calibri"/>
                <w:lang w:val="en-GB"/>
              </w:rPr>
              <w:t xml:space="preserve">population </w:t>
            </w:r>
            <w:r>
              <w:rPr>
                <w:rFonts w:ascii="Calibri" w:hAnsi="Calibri" w:cs="Calibri"/>
                <w:lang w:val="en-GB"/>
              </w:rPr>
              <w:t xml:space="preserve">numbers are still present and have even increased over the last decades. This is especially true for the incidental </w:t>
            </w:r>
            <w:r w:rsidR="001E5066">
              <w:rPr>
                <w:rFonts w:ascii="Calibri" w:hAnsi="Calibri" w:cs="Calibri"/>
                <w:lang w:val="en-GB"/>
              </w:rPr>
              <w:t>by-catch</w:t>
            </w:r>
            <w:r>
              <w:rPr>
                <w:rFonts w:ascii="Calibri" w:hAnsi="Calibri" w:cs="Calibri"/>
                <w:lang w:val="en-GB"/>
              </w:rPr>
              <w:t xml:space="preserve"> in fishing nets, which has turned the Atlantic Iberian waters into a hostile habitat for many seabird species. </w:t>
            </w:r>
            <w:r w:rsidR="001E5066">
              <w:rPr>
                <w:rFonts w:ascii="Calibri" w:hAnsi="Calibri" w:cs="Calibri"/>
                <w:lang w:val="en-GB"/>
              </w:rPr>
              <w:t>Although</w:t>
            </w:r>
            <w:r w:rsidR="00AF0497">
              <w:rPr>
                <w:rFonts w:ascii="Calibri" w:hAnsi="Calibri" w:cs="Calibri"/>
                <w:lang w:val="en-GB"/>
              </w:rPr>
              <w:t xml:space="preserve"> incidental </w:t>
            </w:r>
            <w:r w:rsidR="001E5066">
              <w:rPr>
                <w:rFonts w:ascii="Calibri" w:hAnsi="Calibri" w:cs="Calibri"/>
                <w:lang w:val="en-GB"/>
              </w:rPr>
              <w:t>by-catch</w:t>
            </w:r>
            <w:r w:rsidR="00AF0497">
              <w:rPr>
                <w:rFonts w:ascii="Calibri" w:hAnsi="Calibri" w:cs="Calibri"/>
                <w:lang w:val="en-GB"/>
              </w:rPr>
              <w:t xml:space="preserve"> in fishing nets is likely to have </w:t>
            </w:r>
            <w:r w:rsidR="00140A58">
              <w:rPr>
                <w:rFonts w:ascii="Calibri" w:hAnsi="Calibri" w:cs="Calibri"/>
                <w:lang w:val="en-GB"/>
              </w:rPr>
              <w:t xml:space="preserve">had </w:t>
            </w:r>
            <w:r w:rsidR="00AF0497">
              <w:rPr>
                <w:rFonts w:ascii="Calibri" w:hAnsi="Calibri" w:cs="Calibri"/>
                <w:lang w:val="en-GB"/>
              </w:rPr>
              <w:t>an important negative effect on the population of the Iberian guillemot, actions to reduce this impact have never been implemented</w:t>
            </w:r>
            <w:r>
              <w:rPr>
                <w:rFonts w:ascii="Calibri" w:hAnsi="Calibri" w:cs="Calibri"/>
                <w:lang w:val="en-GB"/>
              </w:rPr>
              <w:t xml:space="preserve"> </w:t>
            </w:r>
          </w:p>
          <w:p w:rsidRPr="003C6090" w:rsidR="00A20B7B" w:rsidP="69A683C9" w:rsidRDefault="00A20B7B" w14:paraId="229A0006" w14:textId="4CEE54C3">
            <w:pPr>
              <w:spacing w:after="120"/>
              <w:jc w:val="both"/>
              <w:rPr>
                <w:rFonts w:ascii="Calibri" w:hAnsi="Calibri" w:cs="Calibri"/>
                <w:lang w:val="en-GB"/>
              </w:rPr>
            </w:pPr>
            <w:r w:rsidRPr="2FDCF6B7" w:rsidR="00A20B7B">
              <w:rPr>
                <w:rFonts w:ascii="Calibri" w:hAnsi="Calibri" w:cs="Calibri"/>
                <w:lang w:val="en-GB"/>
              </w:rPr>
              <w:t xml:space="preserve">Although </w:t>
            </w:r>
            <w:r w:rsidRPr="2FDCF6B7" w:rsidR="00E101BC">
              <w:rPr>
                <w:rFonts w:ascii="Calibri" w:hAnsi="Calibri" w:cs="Calibri"/>
                <w:lang w:val="en-GB"/>
              </w:rPr>
              <w:t xml:space="preserve">the </w:t>
            </w:r>
            <w:r w:rsidRPr="2FDCF6B7" w:rsidR="00A20B7B">
              <w:rPr>
                <w:rFonts w:ascii="Calibri" w:hAnsi="Calibri" w:cs="Calibri"/>
                <w:lang w:val="en-GB"/>
              </w:rPr>
              <w:t xml:space="preserve">common guillemot </w:t>
            </w:r>
            <w:r w:rsidRPr="2FDCF6B7" w:rsidR="00A20B7B">
              <w:rPr>
                <w:rFonts w:ascii="Calibri" w:hAnsi="Calibri" w:cs="Calibri"/>
                <w:i w:val="1"/>
                <w:iCs w:val="1"/>
                <w:lang w:val="en-GB"/>
              </w:rPr>
              <w:t xml:space="preserve">Uria </w:t>
            </w:r>
            <w:proofErr w:type="spellStart"/>
            <w:r w:rsidRPr="2FDCF6B7" w:rsidR="00A20B7B">
              <w:rPr>
                <w:rFonts w:ascii="Calibri" w:hAnsi="Calibri" w:cs="Calibri"/>
                <w:i w:val="1"/>
                <w:iCs w:val="1"/>
                <w:lang w:val="en-GB"/>
              </w:rPr>
              <w:t>aalge</w:t>
            </w:r>
            <w:proofErr w:type="spellEnd"/>
            <w:r w:rsidRPr="2FDCF6B7" w:rsidR="00A20B7B">
              <w:rPr>
                <w:rFonts w:ascii="Calibri" w:hAnsi="Calibri" w:cs="Calibri"/>
                <w:lang w:val="en-GB"/>
              </w:rPr>
              <w:t xml:space="preserve"> (including the subspecies </w:t>
            </w:r>
            <w:proofErr w:type="spellStart"/>
            <w:r w:rsidRPr="2FDCF6B7" w:rsidR="00A20B7B">
              <w:rPr>
                <w:rFonts w:ascii="Calibri" w:hAnsi="Calibri" w:cs="Calibri"/>
                <w:i w:val="1"/>
                <w:iCs w:val="1"/>
                <w:lang w:val="en-GB"/>
              </w:rPr>
              <w:t>albionis</w:t>
            </w:r>
            <w:proofErr w:type="spellEnd"/>
            <w:r w:rsidRPr="2FDCF6B7" w:rsidR="00A20B7B">
              <w:rPr>
                <w:rFonts w:ascii="Calibri" w:hAnsi="Calibri" w:cs="Calibri"/>
                <w:lang w:val="en-GB"/>
              </w:rPr>
              <w:t>) is a common species in Iberian Atlantic waters</w:t>
            </w:r>
            <w:r w:rsidRPr="2FDCF6B7" w:rsidR="00E101BC">
              <w:rPr>
                <w:rFonts w:ascii="Calibri" w:hAnsi="Calibri" w:cs="Calibri"/>
                <w:lang w:val="en-GB"/>
              </w:rPr>
              <w:t xml:space="preserve"> outside the breeding season and particularly in winter</w:t>
            </w:r>
            <w:r w:rsidRPr="2FDCF6B7" w:rsidR="00A20B7B">
              <w:rPr>
                <w:rFonts w:ascii="Calibri" w:hAnsi="Calibri" w:cs="Calibri"/>
                <w:lang w:val="en-GB"/>
              </w:rPr>
              <w:t>, there are no reasons to expect the breeding population to recover, at least</w:t>
            </w:r>
            <w:r w:rsidRPr="2FDCF6B7" w:rsidR="00274B19">
              <w:rPr>
                <w:rFonts w:ascii="Calibri" w:hAnsi="Calibri" w:cs="Calibri"/>
                <w:lang w:val="en-GB"/>
              </w:rPr>
              <w:t xml:space="preserve"> not</w:t>
            </w:r>
            <w:r w:rsidRPr="2FDCF6B7" w:rsidR="00A20B7B">
              <w:rPr>
                <w:rFonts w:ascii="Calibri" w:hAnsi="Calibri" w:cs="Calibri"/>
                <w:lang w:val="en-GB"/>
              </w:rPr>
              <w:t xml:space="preserve"> in the short term. The closest colonies to Iberia </w:t>
            </w:r>
            <w:r w:rsidRPr="2FDCF6B7" w:rsidR="00EB3E68">
              <w:rPr>
                <w:rFonts w:ascii="Calibri" w:hAnsi="Calibri" w:cs="Calibri"/>
                <w:lang w:val="en-GB"/>
              </w:rPr>
              <w:t xml:space="preserve">are </w:t>
            </w:r>
            <w:r w:rsidRPr="2FDCF6B7" w:rsidR="00A20B7B">
              <w:rPr>
                <w:rFonts w:ascii="Calibri" w:hAnsi="Calibri" w:cs="Calibri"/>
                <w:lang w:val="en-GB"/>
              </w:rPr>
              <w:t xml:space="preserve">found in Brittany (France) </w:t>
            </w:r>
            <w:r w:rsidRPr="2FDCF6B7" w:rsidR="00EB3E68">
              <w:rPr>
                <w:rFonts w:ascii="Calibri" w:hAnsi="Calibri" w:cs="Calibri"/>
                <w:lang w:val="en-GB"/>
              </w:rPr>
              <w:t xml:space="preserve">and </w:t>
            </w:r>
            <w:r w:rsidRPr="2FDCF6B7" w:rsidR="00A20B7B">
              <w:rPr>
                <w:rFonts w:ascii="Calibri" w:hAnsi="Calibri" w:cs="Calibri"/>
                <w:lang w:val="en-GB"/>
              </w:rPr>
              <w:t xml:space="preserve">have remained stable for the last years, while some of the smaller </w:t>
            </w:r>
            <w:r w:rsidRPr="2FDCF6B7" w:rsidR="00274B19">
              <w:rPr>
                <w:rFonts w:ascii="Calibri" w:hAnsi="Calibri" w:cs="Calibri"/>
                <w:lang w:val="en-GB"/>
              </w:rPr>
              <w:t>colonies</w:t>
            </w:r>
            <w:r w:rsidRPr="2FDCF6B7" w:rsidR="00A20B7B">
              <w:rPr>
                <w:rFonts w:ascii="Calibri" w:hAnsi="Calibri" w:cs="Calibri"/>
                <w:lang w:val="en-GB"/>
              </w:rPr>
              <w:t xml:space="preserve"> have also </w:t>
            </w:r>
            <w:r w:rsidRPr="2FDCF6B7" w:rsidR="00A20B7B">
              <w:rPr>
                <w:rFonts w:ascii="Calibri" w:hAnsi="Calibri" w:cs="Calibri"/>
                <w:lang w:val="en-GB"/>
              </w:rPr>
              <w:t>disappeared</w:t>
            </w:r>
            <w:r w:rsidRPr="2FDCF6B7" w:rsidR="19F37B0B">
              <w:rPr>
                <w:rFonts w:ascii="Calibri" w:hAnsi="Calibri" w:cs="Calibri"/>
                <w:lang w:val="en-GB"/>
              </w:rPr>
              <w:t xml:space="preserve">, </w:t>
            </w:r>
            <w:r w:rsidRPr="2FDCF6B7" w:rsidR="19F37B0B">
              <w:rPr>
                <w:rFonts w:ascii="Calibri" w:hAnsi="Calibri" w:eastAsia="Calibri" w:cs="Calibri"/>
                <w:lang w:val="en-GB"/>
              </w:rPr>
              <w:t>but a rapid increase in numbers have been recorded in 2019-2020</w:t>
            </w:r>
            <w:r w:rsidRPr="2FDCF6B7" w:rsidR="00A20B7B">
              <w:rPr>
                <w:rFonts w:ascii="Calibri" w:hAnsi="Calibri" w:cs="Calibri"/>
                <w:lang w:val="en-GB"/>
              </w:rPr>
              <w:t xml:space="preserve"> (</w:t>
            </w:r>
            <w:proofErr w:type="spellStart"/>
            <w:r w:rsidRPr="2FDCF6B7" w:rsidR="00A20B7B">
              <w:rPr>
                <w:rFonts w:ascii="Calibri" w:hAnsi="Calibri" w:cs="Calibri"/>
                <w:lang w:val="en-GB"/>
              </w:rPr>
              <w:t>Cadiou</w:t>
            </w:r>
            <w:proofErr w:type="spellEnd"/>
            <w:r w:rsidRPr="2FDCF6B7" w:rsidR="00A20B7B">
              <w:rPr>
                <w:rFonts w:ascii="Calibri" w:hAnsi="Calibri" w:cs="Calibri"/>
                <w:lang w:val="en-GB"/>
              </w:rPr>
              <w:t xml:space="preserve"> </w:t>
            </w:r>
            <w:r w:rsidRPr="2FDCF6B7" w:rsidR="00A20B7B">
              <w:rPr>
                <w:rFonts w:ascii="Calibri" w:hAnsi="Calibri" w:cs="Calibri"/>
                <w:i w:val="1"/>
                <w:iCs w:val="1"/>
                <w:lang w:val="en-GB"/>
              </w:rPr>
              <w:t xml:space="preserve">et al </w:t>
            </w:r>
            <w:r w:rsidRPr="2FDCF6B7" w:rsidR="00A20B7B">
              <w:rPr>
                <w:rFonts w:ascii="Calibri" w:hAnsi="Calibri" w:cs="Calibri"/>
                <w:lang w:val="en-GB"/>
              </w:rPr>
              <w:t>20</w:t>
            </w:r>
            <w:r w:rsidRPr="2FDCF6B7" w:rsidR="0894171B">
              <w:rPr>
                <w:rFonts w:ascii="Calibri" w:hAnsi="Calibri" w:cs="Calibri"/>
                <w:lang w:val="en-GB"/>
              </w:rPr>
              <w:t>21</w:t>
            </w:r>
            <w:r w:rsidRPr="2FDCF6B7" w:rsidR="00A20B7B">
              <w:rPr>
                <w:rFonts w:ascii="Calibri" w:hAnsi="Calibri" w:cs="Calibri"/>
                <w:lang w:val="en-GB"/>
              </w:rPr>
              <w:t xml:space="preserve">). Moreover, the Iberian guillemot marked the southern limit in the </w:t>
            </w:r>
            <w:r w:rsidRPr="2FDCF6B7" w:rsidR="00EB3E68">
              <w:rPr>
                <w:rFonts w:ascii="Calibri" w:hAnsi="Calibri" w:cs="Calibri"/>
                <w:lang w:val="en-GB"/>
              </w:rPr>
              <w:t xml:space="preserve">breeding </w:t>
            </w:r>
            <w:r w:rsidRPr="2FDCF6B7" w:rsidR="00A20B7B">
              <w:rPr>
                <w:rFonts w:ascii="Calibri" w:hAnsi="Calibri" w:cs="Calibri"/>
                <w:lang w:val="en-GB"/>
              </w:rPr>
              <w:t>distribution of the species</w:t>
            </w:r>
            <w:r w:rsidRPr="2FDCF6B7" w:rsidR="00A20B7B">
              <w:rPr>
                <w:rFonts w:ascii="Calibri" w:hAnsi="Calibri" w:cs="Calibri"/>
                <w:lang w:val="en-GB"/>
              </w:rPr>
              <w:t xml:space="preserve"> in the Atlantic, and under current climate change the edges in the distribution of North Atlantic species are expected to move northwards, </w:t>
            </w:r>
            <w:r w:rsidRPr="2FDCF6B7" w:rsidR="00693F8F">
              <w:rPr>
                <w:rFonts w:ascii="Calibri" w:hAnsi="Calibri" w:cs="Calibri"/>
                <w:lang w:val="en-GB"/>
              </w:rPr>
              <w:t xml:space="preserve">and </w:t>
            </w:r>
            <w:r w:rsidRPr="2FDCF6B7" w:rsidR="00A20B7B">
              <w:rPr>
                <w:rFonts w:ascii="Calibri" w:hAnsi="Calibri" w:cs="Calibri"/>
                <w:lang w:val="en-GB"/>
              </w:rPr>
              <w:t>not to the south (</w:t>
            </w:r>
            <w:r w:rsidRPr="2FDCF6B7" w:rsidR="00A20B7B">
              <w:rPr>
                <w:rFonts w:ascii="Calibri" w:hAnsi="Calibri" w:cs="Calibri"/>
                <w:lang w:val="en-GB"/>
              </w:rPr>
              <w:t>Hampe</w:t>
            </w:r>
            <w:r w:rsidRPr="2FDCF6B7" w:rsidR="00A20B7B">
              <w:rPr>
                <w:rFonts w:ascii="Calibri" w:hAnsi="Calibri" w:cs="Calibri"/>
                <w:lang w:val="en-GB"/>
              </w:rPr>
              <w:t xml:space="preserve"> &amp; Petit 2005). </w:t>
            </w:r>
          </w:p>
        </w:tc>
      </w:tr>
      <w:tr w:rsidRPr="00B14177" w:rsidR="00A20B7B" w:rsidTr="019D36ED" w14:paraId="1E855DCB" w14:textId="77777777">
        <w:tc>
          <w:tcPr>
            <w:tcW w:w="2093" w:type="dxa"/>
            <w:tcMar/>
          </w:tcPr>
          <w:p w:rsidRPr="003C6090" w:rsidR="00A20B7B" w:rsidP="002573F9" w:rsidRDefault="00A20B7B" w14:paraId="52B91C8E" w14:textId="77777777">
            <w:pPr>
              <w:spacing w:after="120"/>
              <w:rPr>
                <w:rFonts w:ascii="Calibri" w:hAnsi="Calibri" w:cs="Calibri"/>
                <w:lang w:val="en-GB"/>
              </w:rPr>
            </w:pPr>
            <w:r w:rsidRPr="003C6090">
              <w:rPr>
                <w:rFonts w:ascii="Calibri" w:hAnsi="Calibri" w:cs="Calibri"/>
                <w:lang w:val="en-GB"/>
              </w:rPr>
              <w:t>Knowledge gaps (brief)</w:t>
            </w:r>
          </w:p>
          <w:p w:rsidRPr="003C6090" w:rsidR="00A20B7B" w:rsidP="002573F9" w:rsidRDefault="00A20B7B" w14:paraId="22894436" w14:textId="77777777">
            <w:pPr>
              <w:spacing w:after="120"/>
              <w:rPr>
                <w:rFonts w:ascii="Calibri" w:hAnsi="Calibri" w:cs="Calibri"/>
                <w:lang w:val="en-GB"/>
              </w:rPr>
            </w:pPr>
          </w:p>
          <w:p w:rsidRPr="003C6090" w:rsidR="00A20B7B" w:rsidP="002573F9" w:rsidRDefault="00A20B7B" w14:paraId="070A902E" w14:textId="77777777">
            <w:pPr>
              <w:spacing w:after="120"/>
              <w:rPr>
                <w:rFonts w:ascii="Calibri" w:hAnsi="Calibri" w:cs="Calibri"/>
                <w:lang w:val="en-GB"/>
              </w:rPr>
            </w:pPr>
            <w:r w:rsidRPr="003C6090">
              <w:rPr>
                <w:rFonts w:ascii="Calibri" w:hAnsi="Calibri" w:cs="Calibri"/>
                <w:lang w:val="en-GB"/>
              </w:rPr>
              <w:t>- 100 words</w:t>
            </w:r>
          </w:p>
        </w:tc>
        <w:tc>
          <w:tcPr>
            <w:tcW w:w="8203" w:type="dxa"/>
            <w:tcMar/>
          </w:tcPr>
          <w:p w:rsidRPr="003C6090" w:rsidR="00A20B7B" w:rsidP="00A20B7B" w:rsidRDefault="00A20B7B" w14:paraId="3B49EFE8" w14:textId="45BB93DF">
            <w:pPr>
              <w:spacing w:after="120"/>
              <w:jc w:val="both"/>
              <w:rPr>
                <w:rFonts w:ascii="Calibri" w:hAnsi="Calibri" w:cs="Calibri"/>
                <w:lang w:val="en-GB"/>
              </w:rPr>
            </w:pPr>
            <w:r>
              <w:rPr>
                <w:rFonts w:ascii="Calibri" w:hAnsi="Calibri" w:cs="Calibri"/>
                <w:lang w:val="en-GB"/>
              </w:rPr>
              <w:t xml:space="preserve">There is very little information regarding past distribution, population size, trends and biology of the Iberian guillemot </w:t>
            </w:r>
            <w:r w:rsidRPr="00D643BE">
              <w:rPr>
                <w:rFonts w:ascii="Calibri" w:hAnsi="Calibri" w:cs="Calibri"/>
                <w:i/>
                <w:lang w:val="en-GB"/>
              </w:rPr>
              <w:t xml:space="preserve">Uria </w:t>
            </w:r>
            <w:proofErr w:type="spellStart"/>
            <w:r w:rsidRPr="00D643BE">
              <w:rPr>
                <w:rFonts w:ascii="Calibri" w:hAnsi="Calibri" w:cs="Calibri"/>
                <w:i/>
                <w:lang w:val="en-GB"/>
              </w:rPr>
              <w:t>aalge</w:t>
            </w:r>
            <w:proofErr w:type="spellEnd"/>
            <w:r w:rsidRPr="00D643BE">
              <w:rPr>
                <w:rFonts w:ascii="Calibri" w:hAnsi="Calibri" w:cs="Calibri"/>
                <w:i/>
                <w:lang w:val="en-GB"/>
              </w:rPr>
              <w:t xml:space="preserve"> </w:t>
            </w:r>
            <w:proofErr w:type="spellStart"/>
            <w:r w:rsidRPr="00D643BE">
              <w:rPr>
                <w:rFonts w:ascii="Calibri" w:hAnsi="Calibri" w:cs="Calibri"/>
                <w:i/>
                <w:lang w:val="en-GB"/>
              </w:rPr>
              <w:t>albionis</w:t>
            </w:r>
            <w:proofErr w:type="spellEnd"/>
            <w:r>
              <w:rPr>
                <w:rFonts w:ascii="Calibri" w:hAnsi="Calibri" w:cs="Calibri"/>
                <w:lang w:val="en-GB"/>
              </w:rPr>
              <w:t xml:space="preserve">. This is especially true for the first decades following on from the discovery of the main populations. It is evident that now that the species seems to have disappeared, it is impossible to obtain new information and any future research on the species must be based on older and scarce data, or information from other populations. Another considerable gap when analysing the trend of the Iberian guillemot in </w:t>
            </w:r>
            <w:r w:rsidRPr="00B83D93">
              <w:rPr>
                <w:rFonts w:ascii="Calibri" w:hAnsi="Calibri" w:cs="Calibri"/>
                <w:lang w:val="en-GB"/>
              </w:rPr>
              <w:t xml:space="preserve">Spain, even </w:t>
            </w:r>
            <w:r w:rsidRPr="00B83D93">
              <w:rPr>
                <w:rFonts w:ascii="Calibri" w:hAnsi="Calibri" w:cs="Calibri"/>
                <w:lang w:val="en-GB"/>
              </w:rPr>
              <w:lastRenderedPageBreak/>
              <w:t>in the last few decades, is the scarcity of accurate censuses available, an</w:t>
            </w:r>
            <w:r>
              <w:rPr>
                <w:rFonts w:ascii="Calibri" w:hAnsi="Calibri" w:cs="Calibri"/>
                <w:lang w:val="en-GB"/>
              </w:rPr>
              <w:t xml:space="preserve">d the lack of periodicity between them. </w:t>
            </w:r>
          </w:p>
        </w:tc>
      </w:tr>
      <w:tr w:rsidRPr="003C6090" w:rsidR="00A20B7B" w:rsidTr="019D36ED" w14:paraId="0CCCD4F8" w14:textId="77777777">
        <w:tc>
          <w:tcPr>
            <w:tcW w:w="2093" w:type="dxa"/>
            <w:tcMar/>
          </w:tcPr>
          <w:p w:rsidRPr="003C6090" w:rsidR="00A20B7B" w:rsidP="002573F9" w:rsidRDefault="00A20B7B" w14:paraId="7D6BE54C" w14:textId="77777777">
            <w:pPr>
              <w:spacing w:after="120"/>
              <w:rPr>
                <w:rFonts w:ascii="Calibri" w:hAnsi="Calibri" w:cs="Calibri"/>
                <w:lang w:val="en-GB"/>
              </w:rPr>
            </w:pPr>
            <w:r w:rsidRPr="003C6090">
              <w:rPr>
                <w:rFonts w:ascii="Calibri" w:hAnsi="Calibri" w:cs="Calibri"/>
                <w:lang w:val="en-GB"/>
              </w:rPr>
              <w:t xml:space="preserve">References </w:t>
            </w:r>
          </w:p>
        </w:tc>
        <w:tc>
          <w:tcPr>
            <w:tcW w:w="8203" w:type="dxa"/>
            <w:tcMar/>
          </w:tcPr>
          <w:p w:rsidR="004939F3" w:rsidP="00F8256A" w:rsidRDefault="004939F3" w14:paraId="64667C02" w14:textId="1B78B103">
            <w:pPr>
              <w:spacing w:after="160"/>
              <w:jc w:val="both"/>
              <w:rPr>
                <w:rFonts w:cstheme="minorHAnsi"/>
              </w:rPr>
            </w:pPr>
            <w:r w:rsidRPr="00B04F1C">
              <w:rPr>
                <w:rFonts w:cstheme="minorHAnsi"/>
              </w:rPr>
              <w:t>Barros , A.</w:t>
            </w:r>
            <w:r>
              <w:rPr>
                <w:rFonts w:cstheme="minorHAnsi"/>
              </w:rPr>
              <w:t xml:space="preserve"> (2021). </w:t>
            </w:r>
            <w:proofErr w:type="spellStart"/>
            <w:r>
              <w:rPr>
                <w:rFonts w:cstheme="minorHAnsi"/>
              </w:rPr>
              <w:t>Arao</w:t>
            </w:r>
            <w:proofErr w:type="spellEnd"/>
            <w:r>
              <w:rPr>
                <w:rFonts w:cstheme="minorHAnsi"/>
              </w:rPr>
              <w:t xml:space="preserve"> </w:t>
            </w:r>
            <w:proofErr w:type="spellStart"/>
            <w:r>
              <w:rPr>
                <w:rFonts w:cstheme="minorHAnsi"/>
              </w:rPr>
              <w:t>común</w:t>
            </w:r>
            <w:proofErr w:type="spellEnd"/>
            <w:r>
              <w:rPr>
                <w:rFonts w:cstheme="minorHAnsi"/>
              </w:rPr>
              <w:t xml:space="preserve">, </w:t>
            </w:r>
            <w:r w:rsidRPr="00B04F1C">
              <w:rPr>
                <w:rFonts w:cstheme="minorHAnsi"/>
                <w:i/>
              </w:rPr>
              <w:t xml:space="preserve">Uria </w:t>
            </w:r>
            <w:proofErr w:type="spellStart"/>
            <w:r w:rsidRPr="00B04F1C">
              <w:rPr>
                <w:rFonts w:cstheme="minorHAnsi"/>
                <w:i/>
              </w:rPr>
              <w:t>aalge</w:t>
            </w:r>
            <w:proofErr w:type="spellEnd"/>
            <w:r>
              <w:rPr>
                <w:rFonts w:cstheme="minorHAnsi"/>
              </w:rPr>
              <w:t xml:space="preserve">. </w:t>
            </w:r>
            <w:r w:rsidRPr="009C263D">
              <w:rPr>
                <w:rFonts w:cstheme="minorHAnsi"/>
                <w:lang w:val="sv-FI"/>
              </w:rPr>
              <w:t xml:space="preserve">En: López-Giménez, N. (Ed.). </w:t>
            </w:r>
            <w:r w:rsidRPr="001B26F4">
              <w:rPr>
                <w:rFonts w:cstheme="minorHAnsi"/>
                <w:i/>
              </w:rPr>
              <w:t xml:space="preserve">Libro Rojo de las Aves de </w:t>
            </w:r>
            <w:proofErr w:type="spellStart"/>
            <w:r w:rsidRPr="001B26F4">
              <w:rPr>
                <w:rFonts w:cstheme="minorHAnsi"/>
                <w:i/>
              </w:rPr>
              <w:t>España</w:t>
            </w:r>
            <w:proofErr w:type="spellEnd"/>
            <w:r>
              <w:rPr>
                <w:rFonts w:cstheme="minorHAnsi"/>
              </w:rPr>
              <w:t>. SEO/</w:t>
            </w:r>
            <w:proofErr w:type="spellStart"/>
            <w:r>
              <w:rPr>
                <w:rFonts w:cstheme="minorHAnsi"/>
              </w:rPr>
              <w:t>BirdLife</w:t>
            </w:r>
            <w:proofErr w:type="spellEnd"/>
            <w:r>
              <w:rPr>
                <w:rFonts w:cstheme="minorHAnsi"/>
              </w:rPr>
              <w:t>. Madrid.</w:t>
            </w:r>
          </w:p>
          <w:p w:rsidRPr="009C263D" w:rsidR="004939F3" w:rsidP="00F8256A" w:rsidRDefault="004939F3" w14:paraId="4AB04BAB" w14:textId="77777777">
            <w:pPr>
              <w:spacing w:after="160"/>
              <w:jc w:val="both"/>
              <w:rPr>
                <w:rFonts w:cstheme="minorHAnsi"/>
                <w:lang w:val="sv-FI"/>
              </w:rPr>
            </w:pPr>
            <w:proofErr w:type="spellStart"/>
            <w:r w:rsidRPr="00395679">
              <w:rPr>
                <w:rFonts w:cstheme="minorHAnsi"/>
              </w:rPr>
              <w:t>Bernis</w:t>
            </w:r>
            <w:proofErr w:type="spellEnd"/>
            <w:r w:rsidRPr="00395679">
              <w:rPr>
                <w:rFonts w:cstheme="minorHAnsi"/>
              </w:rPr>
              <w:t xml:space="preserve">, F. (1948). </w:t>
            </w:r>
            <w:r w:rsidRPr="009C263D">
              <w:rPr>
                <w:rFonts w:cstheme="minorHAnsi"/>
                <w:lang w:val="sv-FI"/>
              </w:rPr>
              <w:t xml:space="preserve">Las aves de las Islas Sisargas en junio. </w:t>
            </w:r>
            <w:r w:rsidRPr="009C263D">
              <w:rPr>
                <w:rFonts w:cstheme="minorHAnsi"/>
                <w:i/>
                <w:lang w:val="sv-FI"/>
              </w:rPr>
              <w:t>Boletín de la Real Sociedad Española de Historia Natural</w:t>
            </w:r>
            <w:r w:rsidRPr="009C263D">
              <w:rPr>
                <w:rFonts w:cstheme="minorHAnsi"/>
                <w:lang w:val="sv-FI"/>
              </w:rPr>
              <w:t xml:space="preserve"> 46: 647–648. </w:t>
            </w:r>
          </w:p>
          <w:p w:rsidRPr="009C263D" w:rsidR="004939F3" w:rsidP="00F8256A" w:rsidRDefault="004939F3" w14:paraId="6853AB05" w14:textId="77777777">
            <w:pPr>
              <w:spacing w:after="160"/>
              <w:jc w:val="both"/>
              <w:rPr>
                <w:rFonts w:cstheme="minorHAnsi"/>
                <w:lang w:val="sv-FI"/>
              </w:rPr>
            </w:pPr>
            <w:proofErr w:type="spellStart"/>
            <w:r w:rsidRPr="00395679">
              <w:rPr>
                <w:rFonts w:cstheme="minorHAnsi"/>
              </w:rPr>
              <w:t>Cadiou</w:t>
            </w:r>
            <w:proofErr w:type="spellEnd"/>
            <w:r w:rsidRPr="00395679">
              <w:rPr>
                <w:rFonts w:cstheme="minorHAnsi"/>
              </w:rPr>
              <w:t xml:space="preserve"> B., J</w:t>
            </w:r>
            <w:r>
              <w:rPr>
                <w:rFonts w:cstheme="minorHAnsi"/>
              </w:rPr>
              <w:t xml:space="preserve">acob Y., Provost P., </w:t>
            </w:r>
            <w:proofErr w:type="spellStart"/>
            <w:r>
              <w:rPr>
                <w:rFonts w:cstheme="minorHAnsi"/>
              </w:rPr>
              <w:t>Quénot</w:t>
            </w:r>
            <w:proofErr w:type="spellEnd"/>
            <w:r>
              <w:rPr>
                <w:rFonts w:cstheme="minorHAnsi"/>
              </w:rPr>
              <w:t xml:space="preserve"> F., </w:t>
            </w:r>
            <w:proofErr w:type="spellStart"/>
            <w:r>
              <w:rPr>
                <w:rFonts w:cstheme="minorHAnsi"/>
              </w:rPr>
              <w:t>Février</w:t>
            </w:r>
            <w:proofErr w:type="spellEnd"/>
            <w:r>
              <w:rPr>
                <w:rFonts w:cstheme="minorHAnsi"/>
              </w:rPr>
              <w:t xml:space="preserve"> Y. (2021</w:t>
            </w:r>
            <w:r w:rsidRPr="00395679">
              <w:rPr>
                <w:rFonts w:cstheme="minorHAnsi"/>
              </w:rPr>
              <w:t xml:space="preserve">). </w:t>
            </w:r>
            <w:r w:rsidRPr="009C263D">
              <w:rPr>
                <w:rFonts w:cstheme="minorHAnsi"/>
                <w:i/>
                <w:lang w:val="sv-FI"/>
              </w:rPr>
              <w:t>Bilan de la saison de reproduction des oiseaux marins en Bretagne en 2020</w:t>
            </w:r>
            <w:r w:rsidRPr="009C263D">
              <w:rPr>
                <w:rFonts w:cstheme="minorHAnsi"/>
                <w:lang w:val="sv-FI"/>
              </w:rPr>
              <w:t>. Rapport de l’Observatoire régional des oiseaux marins en Bretagne, Brest, 37 p.  </w:t>
            </w:r>
          </w:p>
          <w:p w:rsidRPr="00395679" w:rsidR="004939F3" w:rsidP="00F8256A" w:rsidRDefault="004939F3" w14:paraId="6CD4DF17" w14:textId="77777777">
            <w:pPr>
              <w:spacing w:after="160"/>
              <w:jc w:val="both"/>
              <w:rPr>
                <w:rFonts w:cstheme="minorHAnsi"/>
              </w:rPr>
            </w:pPr>
            <w:r w:rsidRPr="009C263D">
              <w:rPr>
                <w:rFonts w:cstheme="minorHAnsi"/>
                <w:lang w:val="sv-FI"/>
              </w:rPr>
              <w:t xml:space="preserve">EEA (indet.). </w:t>
            </w:r>
            <w:r w:rsidRPr="009C263D">
              <w:rPr>
                <w:rFonts w:cstheme="minorHAnsi"/>
                <w:i/>
                <w:lang w:val="sv-FI"/>
              </w:rPr>
              <w:t>Uria aalge albionis</w:t>
            </w:r>
            <w:r w:rsidRPr="009C263D">
              <w:rPr>
                <w:rFonts w:cstheme="minorHAnsi"/>
                <w:lang w:val="sv-FI"/>
              </w:rPr>
              <w:t xml:space="preserve">. </w:t>
            </w:r>
            <w:r w:rsidRPr="00395679">
              <w:rPr>
                <w:rFonts w:cstheme="minorHAnsi"/>
              </w:rPr>
              <w:t xml:space="preserve">Assessment of the status at the European level. Report under the Article 12 of the Birds Directive. </w:t>
            </w:r>
            <w:hyperlink w:history="1" r:id="rId14">
              <w:r w:rsidRPr="009037DA">
                <w:rPr>
                  <w:rStyle w:val="Hyperlink"/>
                  <w:rFonts w:cstheme="minorHAnsi"/>
                </w:rPr>
                <w:t>https://forum.eionet.europa.eu/article-12-birds-directive/library/2008-2012-reporting/species-factsheets/uria-aalge-albionis/download/en/1/uria-aalge-albionis.pdf?action=view</w:t>
              </w:r>
            </w:hyperlink>
          </w:p>
          <w:p w:rsidRPr="00395679" w:rsidR="004939F3" w:rsidP="00F8256A" w:rsidRDefault="004939F3" w14:paraId="3D7F745C" w14:textId="77777777">
            <w:pPr>
              <w:spacing w:after="160"/>
              <w:jc w:val="both"/>
              <w:rPr>
                <w:rFonts w:cstheme="minorHAnsi"/>
              </w:rPr>
            </w:pPr>
            <w:proofErr w:type="spellStart"/>
            <w:r w:rsidRPr="00395679">
              <w:rPr>
                <w:rFonts w:cstheme="minorHAnsi"/>
              </w:rPr>
              <w:t>Hampe</w:t>
            </w:r>
            <w:proofErr w:type="spellEnd"/>
            <w:r w:rsidRPr="00395679">
              <w:rPr>
                <w:rFonts w:cstheme="minorHAnsi"/>
              </w:rPr>
              <w:t xml:space="preserve">, A., Petit, R.J. (2005). Conserving biodiversity under climate change: the rear edge matters. </w:t>
            </w:r>
            <w:r w:rsidRPr="001B26F4">
              <w:rPr>
                <w:rFonts w:cstheme="minorHAnsi"/>
                <w:i/>
              </w:rPr>
              <w:t>Ecology Letters</w:t>
            </w:r>
            <w:r w:rsidRPr="00395679">
              <w:rPr>
                <w:rFonts w:cstheme="minorHAnsi"/>
              </w:rPr>
              <w:t xml:space="preserve"> 8: 461-467.</w:t>
            </w:r>
          </w:p>
          <w:p w:rsidRPr="00395679" w:rsidR="004939F3" w:rsidP="00F8256A" w:rsidRDefault="004939F3" w14:paraId="5D9FC2C4" w14:textId="77777777">
            <w:pPr>
              <w:spacing w:after="160"/>
              <w:jc w:val="both"/>
              <w:rPr>
                <w:rFonts w:cstheme="minorHAnsi"/>
              </w:rPr>
            </w:pPr>
            <w:r w:rsidRPr="00395679">
              <w:rPr>
                <w:rFonts w:cstheme="minorHAnsi"/>
              </w:rPr>
              <w:t xml:space="preserve">Lecoq, M. (2003). </w:t>
            </w:r>
            <w:proofErr w:type="spellStart"/>
            <w:r w:rsidRPr="001B26F4">
              <w:rPr>
                <w:rFonts w:cstheme="minorHAnsi"/>
                <w:i/>
              </w:rPr>
              <w:t>Censo</w:t>
            </w:r>
            <w:proofErr w:type="spellEnd"/>
            <w:r w:rsidRPr="001B26F4">
              <w:rPr>
                <w:rFonts w:cstheme="minorHAnsi"/>
                <w:i/>
              </w:rPr>
              <w:t xml:space="preserve"> das </w:t>
            </w:r>
            <w:proofErr w:type="spellStart"/>
            <w:r w:rsidRPr="001B26F4">
              <w:rPr>
                <w:rFonts w:cstheme="minorHAnsi"/>
                <w:i/>
              </w:rPr>
              <w:t>Populações</w:t>
            </w:r>
            <w:proofErr w:type="spellEnd"/>
            <w:r w:rsidRPr="001B26F4">
              <w:rPr>
                <w:rFonts w:cstheme="minorHAnsi"/>
                <w:i/>
              </w:rPr>
              <w:t xml:space="preserve"> de Aves </w:t>
            </w:r>
            <w:proofErr w:type="spellStart"/>
            <w:r w:rsidRPr="001B26F4">
              <w:rPr>
                <w:rFonts w:cstheme="minorHAnsi"/>
                <w:i/>
              </w:rPr>
              <w:t>Marinhas</w:t>
            </w:r>
            <w:proofErr w:type="spellEnd"/>
            <w:r w:rsidRPr="001B26F4">
              <w:rPr>
                <w:rFonts w:cstheme="minorHAnsi"/>
                <w:i/>
              </w:rPr>
              <w:t xml:space="preserve"> </w:t>
            </w:r>
            <w:proofErr w:type="spellStart"/>
            <w:r w:rsidRPr="001B26F4">
              <w:rPr>
                <w:rFonts w:cstheme="minorHAnsi"/>
                <w:i/>
              </w:rPr>
              <w:t>Nidificantes</w:t>
            </w:r>
            <w:proofErr w:type="spellEnd"/>
            <w:r w:rsidRPr="001B26F4">
              <w:rPr>
                <w:rFonts w:cstheme="minorHAnsi"/>
                <w:i/>
              </w:rPr>
              <w:t xml:space="preserve"> no </w:t>
            </w:r>
            <w:proofErr w:type="spellStart"/>
            <w:r w:rsidRPr="001B26F4">
              <w:rPr>
                <w:rFonts w:cstheme="minorHAnsi"/>
                <w:i/>
              </w:rPr>
              <w:t>Arquipélago</w:t>
            </w:r>
            <w:proofErr w:type="spellEnd"/>
            <w:r w:rsidRPr="001B26F4">
              <w:rPr>
                <w:rFonts w:cstheme="minorHAnsi"/>
                <w:i/>
              </w:rPr>
              <w:t xml:space="preserve"> das </w:t>
            </w:r>
            <w:proofErr w:type="spellStart"/>
            <w:r w:rsidRPr="001B26F4">
              <w:rPr>
                <w:rFonts w:cstheme="minorHAnsi"/>
                <w:i/>
              </w:rPr>
              <w:t>Berlengas</w:t>
            </w:r>
            <w:proofErr w:type="spellEnd"/>
            <w:r w:rsidRPr="001B26F4">
              <w:rPr>
                <w:rFonts w:cstheme="minorHAnsi"/>
                <w:i/>
              </w:rPr>
              <w:t xml:space="preserve"> </w:t>
            </w:r>
            <w:proofErr w:type="spellStart"/>
            <w:r w:rsidRPr="001B26F4">
              <w:rPr>
                <w:rFonts w:cstheme="minorHAnsi"/>
                <w:i/>
              </w:rPr>
              <w:t>em</w:t>
            </w:r>
            <w:proofErr w:type="spellEnd"/>
            <w:r w:rsidRPr="001B26F4">
              <w:rPr>
                <w:rFonts w:cstheme="minorHAnsi"/>
                <w:i/>
              </w:rPr>
              <w:t xml:space="preserve"> 2002: </w:t>
            </w:r>
            <w:proofErr w:type="spellStart"/>
            <w:r w:rsidRPr="001B26F4">
              <w:rPr>
                <w:rFonts w:cstheme="minorHAnsi"/>
                <w:i/>
              </w:rPr>
              <w:t>Calonectris</w:t>
            </w:r>
            <w:proofErr w:type="spellEnd"/>
            <w:r w:rsidRPr="001B26F4">
              <w:rPr>
                <w:rFonts w:cstheme="minorHAnsi"/>
                <w:i/>
              </w:rPr>
              <w:t xml:space="preserve"> </w:t>
            </w:r>
            <w:proofErr w:type="spellStart"/>
            <w:r w:rsidRPr="001B26F4">
              <w:rPr>
                <w:rFonts w:cstheme="minorHAnsi"/>
                <w:i/>
              </w:rPr>
              <w:t>diomedea</w:t>
            </w:r>
            <w:proofErr w:type="spellEnd"/>
            <w:r w:rsidRPr="001B26F4">
              <w:rPr>
                <w:rFonts w:cstheme="minorHAnsi"/>
                <w:i/>
              </w:rPr>
              <w:t xml:space="preserve">, Phalacrocorax </w:t>
            </w:r>
            <w:proofErr w:type="spellStart"/>
            <w:r w:rsidRPr="001B26F4">
              <w:rPr>
                <w:rFonts w:cstheme="minorHAnsi"/>
                <w:i/>
              </w:rPr>
              <w:t>aristotelis</w:t>
            </w:r>
            <w:proofErr w:type="spellEnd"/>
            <w:r w:rsidRPr="001B26F4">
              <w:rPr>
                <w:rFonts w:cstheme="minorHAnsi"/>
                <w:i/>
              </w:rPr>
              <w:t xml:space="preserve"> e Uria </w:t>
            </w:r>
            <w:proofErr w:type="spellStart"/>
            <w:r w:rsidRPr="001B26F4">
              <w:rPr>
                <w:rFonts w:cstheme="minorHAnsi"/>
                <w:i/>
              </w:rPr>
              <w:t>aalge</w:t>
            </w:r>
            <w:proofErr w:type="spellEnd"/>
            <w:r w:rsidRPr="00395679">
              <w:rPr>
                <w:rFonts w:cstheme="minorHAnsi"/>
              </w:rPr>
              <w:t xml:space="preserve">. </w:t>
            </w:r>
            <w:proofErr w:type="spellStart"/>
            <w:r w:rsidRPr="00395679">
              <w:rPr>
                <w:rFonts w:cstheme="minorHAnsi"/>
              </w:rPr>
              <w:t>Relatório</w:t>
            </w:r>
            <w:proofErr w:type="spellEnd"/>
            <w:r w:rsidRPr="00395679">
              <w:rPr>
                <w:rFonts w:cstheme="minorHAnsi"/>
              </w:rPr>
              <w:t xml:space="preserve"> II (Final): </w:t>
            </w:r>
            <w:proofErr w:type="spellStart"/>
            <w:r w:rsidRPr="00395679">
              <w:rPr>
                <w:rFonts w:cstheme="minorHAnsi"/>
              </w:rPr>
              <w:t>Censo</w:t>
            </w:r>
            <w:proofErr w:type="spellEnd"/>
            <w:r w:rsidRPr="00395679">
              <w:rPr>
                <w:rFonts w:cstheme="minorHAnsi"/>
              </w:rPr>
              <w:t xml:space="preserve"> da </w:t>
            </w:r>
            <w:proofErr w:type="spellStart"/>
            <w:r w:rsidRPr="00395679">
              <w:rPr>
                <w:rFonts w:cstheme="minorHAnsi"/>
              </w:rPr>
              <w:t>População</w:t>
            </w:r>
            <w:proofErr w:type="spellEnd"/>
            <w:r w:rsidRPr="00395679">
              <w:rPr>
                <w:rFonts w:cstheme="minorHAnsi"/>
              </w:rPr>
              <w:t xml:space="preserve"> </w:t>
            </w:r>
            <w:proofErr w:type="spellStart"/>
            <w:r w:rsidRPr="00395679">
              <w:rPr>
                <w:rFonts w:cstheme="minorHAnsi"/>
              </w:rPr>
              <w:t>em</w:t>
            </w:r>
            <w:proofErr w:type="spellEnd"/>
            <w:r w:rsidRPr="00395679">
              <w:rPr>
                <w:rFonts w:cstheme="minorHAnsi"/>
              </w:rPr>
              <w:t xml:space="preserve"> 2002. SPEA.</w:t>
            </w:r>
            <w:r>
              <w:rPr>
                <w:rFonts w:cstheme="minorHAnsi"/>
              </w:rPr>
              <w:t xml:space="preserve"> Unpublished report.</w:t>
            </w:r>
          </w:p>
          <w:p w:rsidRPr="00395679" w:rsidR="004939F3" w:rsidP="00F8256A" w:rsidRDefault="004939F3" w14:paraId="54FFAEC5" w14:textId="77777777">
            <w:pPr>
              <w:spacing w:after="160"/>
              <w:jc w:val="both"/>
              <w:rPr>
                <w:rFonts w:cstheme="minorHAnsi"/>
              </w:rPr>
            </w:pPr>
            <w:proofErr w:type="spellStart"/>
            <w:r>
              <w:rPr>
                <w:rFonts w:cstheme="minorHAnsi"/>
              </w:rPr>
              <w:t>Morais</w:t>
            </w:r>
            <w:proofErr w:type="spellEnd"/>
            <w:r>
              <w:rPr>
                <w:rFonts w:cstheme="minorHAnsi"/>
              </w:rPr>
              <w:t xml:space="preserve"> L., </w:t>
            </w:r>
            <w:proofErr w:type="spellStart"/>
            <w:r>
              <w:rPr>
                <w:rFonts w:cstheme="minorHAnsi"/>
              </w:rPr>
              <w:t>Crisóstomo</w:t>
            </w:r>
            <w:proofErr w:type="spellEnd"/>
            <w:r>
              <w:rPr>
                <w:rFonts w:cstheme="minorHAnsi"/>
              </w:rPr>
              <w:t xml:space="preserve">, </w:t>
            </w:r>
            <w:r w:rsidRPr="00607542">
              <w:rPr>
                <w:rFonts w:cstheme="minorHAnsi"/>
              </w:rPr>
              <w:t>P., Santos</w:t>
            </w:r>
            <w:r w:rsidRPr="00395679">
              <w:rPr>
                <w:rFonts w:cstheme="minorHAnsi"/>
              </w:rPr>
              <w:t xml:space="preserve">, C. (2003). </w:t>
            </w:r>
            <w:proofErr w:type="spellStart"/>
            <w:r w:rsidRPr="00A74E81">
              <w:rPr>
                <w:rFonts w:cstheme="minorHAnsi"/>
                <w:i/>
              </w:rPr>
              <w:t>Contagen</w:t>
            </w:r>
            <w:proofErr w:type="spellEnd"/>
            <w:r w:rsidRPr="00A74E81">
              <w:rPr>
                <w:rFonts w:cstheme="minorHAnsi"/>
                <w:i/>
              </w:rPr>
              <w:t xml:space="preserve"> de </w:t>
            </w:r>
            <w:proofErr w:type="spellStart"/>
            <w:r w:rsidRPr="00A74E81">
              <w:rPr>
                <w:rFonts w:cstheme="minorHAnsi"/>
                <w:i/>
              </w:rPr>
              <w:t>aves</w:t>
            </w:r>
            <w:proofErr w:type="spellEnd"/>
            <w:r w:rsidRPr="00A74E81">
              <w:rPr>
                <w:rFonts w:cstheme="minorHAnsi"/>
                <w:i/>
              </w:rPr>
              <w:t xml:space="preserve"> </w:t>
            </w:r>
            <w:proofErr w:type="spellStart"/>
            <w:r w:rsidRPr="00A74E81">
              <w:rPr>
                <w:rFonts w:cstheme="minorHAnsi"/>
                <w:i/>
              </w:rPr>
              <w:t>marinhas</w:t>
            </w:r>
            <w:proofErr w:type="spellEnd"/>
            <w:r w:rsidRPr="00A74E81">
              <w:rPr>
                <w:rFonts w:cstheme="minorHAnsi"/>
                <w:i/>
              </w:rPr>
              <w:t xml:space="preserve"> </w:t>
            </w:r>
            <w:proofErr w:type="spellStart"/>
            <w:r w:rsidRPr="00A74E81">
              <w:rPr>
                <w:rFonts w:cstheme="minorHAnsi"/>
                <w:i/>
              </w:rPr>
              <w:t>nidificantes</w:t>
            </w:r>
            <w:proofErr w:type="spellEnd"/>
            <w:r w:rsidRPr="00A74E81">
              <w:rPr>
                <w:rFonts w:cstheme="minorHAnsi"/>
                <w:i/>
              </w:rPr>
              <w:t xml:space="preserve"> </w:t>
            </w:r>
            <w:proofErr w:type="spellStart"/>
            <w:r w:rsidRPr="00A74E81">
              <w:rPr>
                <w:rFonts w:cstheme="minorHAnsi"/>
                <w:i/>
              </w:rPr>
              <w:t>na</w:t>
            </w:r>
            <w:proofErr w:type="spellEnd"/>
            <w:r w:rsidRPr="00A74E81">
              <w:rPr>
                <w:rFonts w:cstheme="minorHAnsi"/>
                <w:i/>
              </w:rPr>
              <w:t xml:space="preserve"> </w:t>
            </w:r>
            <w:proofErr w:type="spellStart"/>
            <w:r w:rsidRPr="00A74E81">
              <w:rPr>
                <w:rFonts w:cstheme="minorHAnsi"/>
                <w:i/>
              </w:rPr>
              <w:t>Ilha</w:t>
            </w:r>
            <w:proofErr w:type="spellEnd"/>
            <w:r w:rsidRPr="00A74E81">
              <w:rPr>
                <w:rFonts w:cstheme="minorHAnsi"/>
                <w:i/>
              </w:rPr>
              <w:t xml:space="preserve"> </w:t>
            </w:r>
            <w:proofErr w:type="spellStart"/>
            <w:r w:rsidRPr="00A74E81">
              <w:rPr>
                <w:rFonts w:cstheme="minorHAnsi"/>
                <w:i/>
              </w:rPr>
              <w:t>Berlenga</w:t>
            </w:r>
            <w:proofErr w:type="spellEnd"/>
            <w:r w:rsidRPr="00A74E81">
              <w:rPr>
                <w:rFonts w:cstheme="minorHAnsi"/>
                <w:i/>
              </w:rPr>
              <w:t xml:space="preserve"> </w:t>
            </w:r>
            <w:r w:rsidRPr="00A74E81">
              <w:rPr>
                <w:rFonts w:cstheme="minorHAnsi"/>
              </w:rPr>
              <w:t xml:space="preserve">Larus </w:t>
            </w:r>
            <w:proofErr w:type="spellStart"/>
            <w:r w:rsidRPr="00A74E81">
              <w:rPr>
                <w:rFonts w:cstheme="minorHAnsi"/>
              </w:rPr>
              <w:t>cachinnans</w:t>
            </w:r>
            <w:proofErr w:type="spellEnd"/>
            <w:r w:rsidRPr="00A74E81">
              <w:rPr>
                <w:rFonts w:cstheme="minorHAnsi"/>
                <w:i/>
              </w:rPr>
              <w:t xml:space="preserve">, </w:t>
            </w:r>
            <w:r w:rsidRPr="00A74E81">
              <w:rPr>
                <w:rFonts w:cstheme="minorHAnsi"/>
              </w:rPr>
              <w:t xml:space="preserve">Phalacrocorax </w:t>
            </w:r>
            <w:proofErr w:type="spellStart"/>
            <w:r w:rsidRPr="00A74E81">
              <w:rPr>
                <w:rFonts w:cstheme="minorHAnsi"/>
              </w:rPr>
              <w:t>aristotelis</w:t>
            </w:r>
            <w:proofErr w:type="spellEnd"/>
            <w:r w:rsidRPr="00A74E81">
              <w:rPr>
                <w:rFonts w:cstheme="minorHAnsi"/>
                <w:i/>
              </w:rPr>
              <w:t xml:space="preserve"> e </w:t>
            </w:r>
            <w:r w:rsidRPr="00A74E81">
              <w:rPr>
                <w:rFonts w:cstheme="minorHAnsi"/>
              </w:rPr>
              <w:t xml:space="preserve">Uria </w:t>
            </w:r>
            <w:proofErr w:type="spellStart"/>
            <w:r w:rsidRPr="00A74E81">
              <w:rPr>
                <w:rFonts w:cstheme="minorHAnsi"/>
              </w:rPr>
              <w:t>aalge</w:t>
            </w:r>
            <w:proofErr w:type="spellEnd"/>
            <w:r w:rsidRPr="00A74E81">
              <w:rPr>
                <w:rFonts w:cstheme="minorHAnsi"/>
                <w:i/>
              </w:rPr>
              <w:t xml:space="preserve">. </w:t>
            </w:r>
            <w:proofErr w:type="spellStart"/>
            <w:r w:rsidRPr="00A74E81">
              <w:rPr>
                <w:rFonts w:cstheme="minorHAnsi"/>
                <w:i/>
              </w:rPr>
              <w:t>Act</w:t>
            </w:r>
            <w:r>
              <w:rPr>
                <w:rFonts w:cstheme="minorHAnsi"/>
                <w:i/>
              </w:rPr>
              <w:t>u</w:t>
            </w:r>
            <w:r w:rsidRPr="00A74E81">
              <w:rPr>
                <w:rFonts w:cstheme="minorHAnsi"/>
                <w:i/>
              </w:rPr>
              <w:t>alidade</w:t>
            </w:r>
            <w:proofErr w:type="spellEnd"/>
            <w:r w:rsidRPr="00A74E81">
              <w:rPr>
                <w:rFonts w:cstheme="minorHAnsi"/>
                <w:i/>
              </w:rPr>
              <w:t xml:space="preserve"> e dados </w:t>
            </w:r>
            <w:proofErr w:type="spellStart"/>
            <w:r w:rsidRPr="00A74E81">
              <w:rPr>
                <w:rFonts w:cstheme="minorHAnsi"/>
                <w:i/>
              </w:rPr>
              <w:t>historicos</w:t>
            </w:r>
            <w:proofErr w:type="spellEnd"/>
            <w:r w:rsidRPr="00395679">
              <w:rPr>
                <w:rFonts w:cstheme="minorHAnsi"/>
              </w:rPr>
              <w:t xml:space="preserve">. ICN </w:t>
            </w:r>
            <w:proofErr w:type="spellStart"/>
            <w:r w:rsidRPr="00395679">
              <w:rPr>
                <w:rFonts w:cstheme="minorHAnsi"/>
              </w:rPr>
              <w:t>R</w:t>
            </w:r>
            <w:r>
              <w:rPr>
                <w:rFonts w:cstheme="minorHAnsi"/>
              </w:rPr>
              <w:t>eserva</w:t>
            </w:r>
            <w:proofErr w:type="spellEnd"/>
            <w:r>
              <w:rPr>
                <w:rFonts w:cstheme="minorHAnsi"/>
              </w:rPr>
              <w:t xml:space="preserve"> Natural das </w:t>
            </w:r>
            <w:proofErr w:type="spellStart"/>
            <w:r>
              <w:rPr>
                <w:rFonts w:cstheme="minorHAnsi"/>
              </w:rPr>
              <w:t>Berlengas</w:t>
            </w:r>
            <w:proofErr w:type="spellEnd"/>
            <w:r>
              <w:rPr>
                <w:rFonts w:cstheme="minorHAnsi"/>
              </w:rPr>
              <w:t>. Unpublished report</w:t>
            </w:r>
            <w:r w:rsidRPr="00395679">
              <w:rPr>
                <w:rFonts w:cstheme="minorHAnsi"/>
              </w:rPr>
              <w:t>.</w:t>
            </w:r>
          </w:p>
          <w:p w:rsidR="004939F3" w:rsidP="00F8256A" w:rsidRDefault="004939F3" w14:paraId="6FE0A609" w14:textId="77777777">
            <w:pPr>
              <w:spacing w:after="160"/>
              <w:jc w:val="both"/>
              <w:rPr>
                <w:rFonts w:cstheme="minorHAnsi"/>
              </w:rPr>
            </w:pPr>
            <w:proofErr w:type="spellStart"/>
            <w:r w:rsidRPr="00395679">
              <w:rPr>
                <w:rFonts w:cstheme="minorHAnsi"/>
              </w:rPr>
              <w:t>Munilla</w:t>
            </w:r>
            <w:proofErr w:type="spellEnd"/>
            <w:r w:rsidRPr="00395679">
              <w:rPr>
                <w:rFonts w:cstheme="minorHAnsi"/>
              </w:rPr>
              <w:t xml:space="preserve">, I., </w:t>
            </w:r>
            <w:proofErr w:type="spellStart"/>
            <w:r w:rsidRPr="00395679">
              <w:rPr>
                <w:rFonts w:cstheme="minorHAnsi"/>
              </w:rPr>
              <w:t>Díez</w:t>
            </w:r>
            <w:proofErr w:type="spellEnd"/>
            <w:r w:rsidRPr="00395679">
              <w:rPr>
                <w:rFonts w:cstheme="minorHAnsi"/>
              </w:rPr>
              <w:t xml:space="preserve">, C., </w:t>
            </w:r>
            <w:proofErr w:type="spellStart"/>
            <w:r w:rsidRPr="00395679">
              <w:rPr>
                <w:rFonts w:cstheme="minorHAnsi"/>
              </w:rPr>
              <w:t>Velando</w:t>
            </w:r>
            <w:proofErr w:type="spellEnd"/>
            <w:r w:rsidRPr="00395679">
              <w:rPr>
                <w:rFonts w:cstheme="minorHAnsi"/>
              </w:rPr>
              <w:t xml:space="preserve">, A. (2007). Are edge bird populations doomed to extinction? A retrospective analysis of the common guillemot collapse in Iberia. </w:t>
            </w:r>
            <w:r w:rsidRPr="00A74E81">
              <w:rPr>
                <w:rFonts w:cstheme="minorHAnsi"/>
                <w:i/>
              </w:rPr>
              <w:t>Biological Conservation</w:t>
            </w:r>
            <w:r w:rsidRPr="00395679">
              <w:rPr>
                <w:rFonts w:cstheme="minorHAnsi"/>
              </w:rPr>
              <w:t xml:space="preserve"> 137: 359–371.</w:t>
            </w:r>
          </w:p>
          <w:p w:rsidRPr="00557112" w:rsidR="004939F3" w:rsidP="00F8256A" w:rsidRDefault="004939F3" w14:paraId="184EABBF" w14:textId="43E62476">
            <w:pPr>
              <w:spacing w:after="160"/>
              <w:jc w:val="both"/>
              <w:rPr>
                <w:rFonts w:cstheme="minorHAnsi"/>
                <w:lang w:val="en-GB"/>
              </w:rPr>
            </w:pPr>
            <w:proofErr w:type="spellStart"/>
            <w:r>
              <w:rPr>
                <w:rStyle w:val="normaltextrun"/>
                <w:rFonts w:cs="Calibri"/>
                <w:shd w:val="clear" w:color="auto" w:fill="FFFFFF"/>
              </w:rPr>
              <w:t>Munilla</w:t>
            </w:r>
            <w:proofErr w:type="spellEnd"/>
            <w:r>
              <w:rPr>
                <w:rStyle w:val="normaltextrun"/>
                <w:rFonts w:cs="Calibri"/>
                <w:shd w:val="clear" w:color="auto" w:fill="FFFFFF"/>
              </w:rPr>
              <w:t xml:space="preserve">, I. 2017. </w:t>
            </w:r>
            <w:r>
              <w:t>Monitoring and conservation assessment of the breeding populations of the European shag (</w:t>
            </w:r>
            <w:r w:rsidRPr="007F749F">
              <w:rPr>
                <w:i/>
              </w:rPr>
              <w:t xml:space="preserve">Phalacrocorax </w:t>
            </w:r>
            <w:proofErr w:type="spellStart"/>
            <w:r w:rsidRPr="007F749F">
              <w:rPr>
                <w:i/>
              </w:rPr>
              <w:t>aristotelis</w:t>
            </w:r>
            <w:proofErr w:type="spellEnd"/>
            <w:r>
              <w:t>), the Cory’s shearwater (</w:t>
            </w:r>
            <w:proofErr w:type="spellStart"/>
            <w:r w:rsidRPr="007F749F">
              <w:rPr>
                <w:i/>
              </w:rPr>
              <w:t>Calonectris</w:t>
            </w:r>
            <w:proofErr w:type="spellEnd"/>
            <w:r w:rsidRPr="007F749F">
              <w:rPr>
                <w:i/>
              </w:rPr>
              <w:t xml:space="preserve"> </w:t>
            </w:r>
            <w:proofErr w:type="spellStart"/>
            <w:r w:rsidRPr="007F749F">
              <w:rPr>
                <w:i/>
              </w:rPr>
              <w:t>diomedea</w:t>
            </w:r>
            <w:proofErr w:type="spellEnd"/>
            <w:r>
              <w:t>), the Common guillemot (</w:t>
            </w:r>
            <w:r w:rsidRPr="007F749F">
              <w:rPr>
                <w:i/>
              </w:rPr>
              <w:t xml:space="preserve">Uria </w:t>
            </w:r>
            <w:proofErr w:type="spellStart"/>
            <w:r w:rsidRPr="007F749F">
              <w:rPr>
                <w:i/>
              </w:rPr>
              <w:t>aalge</w:t>
            </w:r>
            <w:proofErr w:type="spellEnd"/>
            <w:r>
              <w:t>) and the Black-legged kittiwake (</w:t>
            </w:r>
            <w:r w:rsidRPr="007F749F">
              <w:rPr>
                <w:i/>
              </w:rPr>
              <w:t xml:space="preserve">Rissa </w:t>
            </w:r>
            <w:proofErr w:type="spellStart"/>
            <w:r w:rsidRPr="007F749F">
              <w:rPr>
                <w:i/>
              </w:rPr>
              <w:t>tridactyla</w:t>
            </w:r>
            <w:proofErr w:type="spellEnd"/>
            <w:r>
              <w:t xml:space="preserve">) in Galicia. </w:t>
            </w:r>
            <w:proofErr w:type="spellStart"/>
            <w:r>
              <w:t>Consellería</w:t>
            </w:r>
            <w:proofErr w:type="spellEnd"/>
            <w:r>
              <w:t xml:space="preserve"> de Medio </w:t>
            </w:r>
            <w:proofErr w:type="spellStart"/>
            <w:r>
              <w:t>Ambiente</w:t>
            </w:r>
            <w:proofErr w:type="spellEnd"/>
            <w:r>
              <w:t xml:space="preserve"> e </w:t>
            </w:r>
            <w:proofErr w:type="spellStart"/>
            <w:r>
              <w:t>Ordenación</w:t>
            </w:r>
            <w:proofErr w:type="spellEnd"/>
            <w:r>
              <w:t xml:space="preserve"> do </w:t>
            </w:r>
            <w:proofErr w:type="spellStart"/>
            <w:r>
              <w:t>Territorio</w:t>
            </w:r>
            <w:proofErr w:type="spellEnd"/>
            <w:r>
              <w:t xml:space="preserve">, </w:t>
            </w:r>
            <w:proofErr w:type="spellStart"/>
            <w:r>
              <w:t>Xunta</w:t>
            </w:r>
            <w:proofErr w:type="spellEnd"/>
            <w:r>
              <w:t xml:space="preserve"> de Galicia. Unpublished report</w:t>
            </w:r>
            <w:r w:rsidR="00F8256A">
              <w:t>.</w:t>
            </w:r>
          </w:p>
          <w:p w:rsidRPr="00395679" w:rsidR="004939F3" w:rsidP="00F8256A" w:rsidRDefault="004939F3" w14:paraId="1D1F7742" w14:textId="77777777">
            <w:pPr>
              <w:spacing w:after="160"/>
              <w:jc w:val="both"/>
              <w:rPr>
                <w:rFonts w:cstheme="minorHAnsi"/>
              </w:rPr>
            </w:pPr>
            <w:r w:rsidRPr="00395679">
              <w:rPr>
                <w:rFonts w:cstheme="minorHAnsi"/>
              </w:rPr>
              <w:t xml:space="preserve">Oliveira, N., Almeida, A., Santos Torres, A., </w:t>
            </w:r>
            <w:proofErr w:type="spellStart"/>
            <w:r w:rsidRPr="00395679">
              <w:rPr>
                <w:rFonts w:cstheme="minorHAnsi"/>
              </w:rPr>
              <w:t>Fagundes</w:t>
            </w:r>
            <w:proofErr w:type="spellEnd"/>
            <w:r w:rsidRPr="00395679">
              <w:rPr>
                <w:rFonts w:cstheme="minorHAnsi"/>
              </w:rPr>
              <w:t xml:space="preserve">, I., Rodrigues, P., Andrade, J. (2016). </w:t>
            </w:r>
            <w:r w:rsidRPr="00A74E81">
              <w:rPr>
                <w:rFonts w:cstheme="minorHAnsi"/>
                <w:i/>
              </w:rPr>
              <w:t xml:space="preserve">Updated Information on the Breeding Status of </w:t>
            </w:r>
            <w:proofErr w:type="spellStart"/>
            <w:r w:rsidRPr="00A74E81">
              <w:rPr>
                <w:rFonts w:cstheme="minorHAnsi"/>
                <w:i/>
              </w:rPr>
              <w:t>Berlengas</w:t>
            </w:r>
            <w:proofErr w:type="spellEnd"/>
            <w:r w:rsidRPr="00A74E81">
              <w:rPr>
                <w:rFonts w:cstheme="minorHAnsi"/>
                <w:i/>
              </w:rPr>
              <w:t xml:space="preserve"> Archipelago Seabirds</w:t>
            </w:r>
            <w:r w:rsidRPr="00395679">
              <w:rPr>
                <w:rFonts w:cstheme="minorHAnsi"/>
              </w:rPr>
              <w:t xml:space="preserve">. Report of the Action A1, Project LIFE </w:t>
            </w:r>
            <w:proofErr w:type="spellStart"/>
            <w:r w:rsidRPr="00395679">
              <w:rPr>
                <w:rFonts w:cstheme="minorHAnsi"/>
              </w:rPr>
              <w:t>Berlengas</w:t>
            </w:r>
            <w:proofErr w:type="spellEnd"/>
            <w:r w:rsidRPr="00395679">
              <w:rPr>
                <w:rFonts w:cstheme="minorHAnsi"/>
              </w:rPr>
              <w:t xml:space="preserve">. SPEA - Portuguese Society </w:t>
            </w:r>
            <w:r>
              <w:rPr>
                <w:rFonts w:cstheme="minorHAnsi"/>
              </w:rPr>
              <w:t>for the Study of Birds, Lisbon. Unpublished report</w:t>
            </w:r>
            <w:r w:rsidRPr="00395679">
              <w:rPr>
                <w:rFonts w:cstheme="minorHAnsi"/>
              </w:rPr>
              <w:t>.</w:t>
            </w:r>
          </w:p>
          <w:p w:rsidRPr="00395679" w:rsidR="004939F3" w:rsidP="00F8256A" w:rsidRDefault="004939F3" w14:paraId="5B2EF3A5" w14:textId="77777777">
            <w:pPr>
              <w:spacing w:after="160"/>
              <w:jc w:val="both"/>
              <w:rPr>
                <w:rFonts w:cstheme="minorHAnsi"/>
              </w:rPr>
            </w:pPr>
            <w:r w:rsidRPr="00395679">
              <w:rPr>
                <w:rFonts w:cstheme="minorHAnsi"/>
              </w:rPr>
              <w:t xml:space="preserve">OSPAR (2013). </w:t>
            </w:r>
            <w:r w:rsidRPr="00A74E81">
              <w:rPr>
                <w:rFonts w:cstheme="minorHAnsi"/>
                <w:i/>
              </w:rPr>
              <w:t xml:space="preserve">Background </w:t>
            </w:r>
            <w:proofErr w:type="spellStart"/>
            <w:r w:rsidRPr="00A74E81">
              <w:rPr>
                <w:rFonts w:cstheme="minorHAnsi"/>
                <w:i/>
              </w:rPr>
              <w:t>Documento</w:t>
            </w:r>
            <w:proofErr w:type="spellEnd"/>
            <w:r w:rsidRPr="00A74E81">
              <w:rPr>
                <w:rFonts w:cstheme="minorHAnsi"/>
                <w:i/>
              </w:rPr>
              <w:t xml:space="preserve"> for Iberian guillemot </w:t>
            </w:r>
            <w:r w:rsidRPr="00A74E81">
              <w:rPr>
                <w:rFonts w:cstheme="minorHAnsi"/>
              </w:rPr>
              <w:t xml:space="preserve">(Uria </w:t>
            </w:r>
            <w:proofErr w:type="spellStart"/>
            <w:r w:rsidRPr="00A74E81">
              <w:rPr>
                <w:rFonts w:cstheme="minorHAnsi"/>
              </w:rPr>
              <w:t>aalge</w:t>
            </w:r>
            <w:proofErr w:type="spellEnd"/>
            <w:r w:rsidRPr="00A74E81">
              <w:rPr>
                <w:rFonts w:cstheme="minorHAnsi"/>
              </w:rPr>
              <w:t>)</w:t>
            </w:r>
            <w:r w:rsidRPr="00395679">
              <w:rPr>
                <w:rFonts w:cstheme="minorHAnsi"/>
              </w:rPr>
              <w:t>. OSPAR Commission, 2013.</w:t>
            </w:r>
          </w:p>
          <w:p w:rsidRPr="00F55B7F" w:rsidR="00A20B7B" w:rsidP="00F8256A" w:rsidRDefault="004939F3" w14:paraId="2F48896D" w14:textId="6F118E78">
            <w:pPr>
              <w:spacing w:after="160"/>
              <w:jc w:val="both"/>
              <w:rPr>
                <w:rFonts w:ascii="Calibri" w:hAnsi="Calibri" w:cs="Calibri"/>
              </w:rPr>
            </w:pPr>
            <w:proofErr w:type="spellStart"/>
            <w:r w:rsidRPr="00395679">
              <w:rPr>
                <w:rFonts w:cstheme="minorHAnsi"/>
              </w:rPr>
              <w:t>Salomonsen</w:t>
            </w:r>
            <w:proofErr w:type="spellEnd"/>
            <w:r w:rsidRPr="00395679">
              <w:rPr>
                <w:rFonts w:cstheme="minorHAnsi"/>
              </w:rPr>
              <w:t xml:space="preserve">, F. (1935). Aves. In S.L. </w:t>
            </w:r>
            <w:proofErr w:type="spellStart"/>
            <w:r w:rsidRPr="00395679">
              <w:rPr>
                <w:rFonts w:cstheme="minorHAnsi"/>
              </w:rPr>
              <w:t>Tuxen</w:t>
            </w:r>
            <w:proofErr w:type="spellEnd"/>
            <w:r w:rsidRPr="00395679">
              <w:rPr>
                <w:rFonts w:cstheme="minorHAnsi"/>
              </w:rPr>
              <w:t xml:space="preserve"> et al. (eds.): </w:t>
            </w:r>
            <w:r w:rsidRPr="00A74E81">
              <w:rPr>
                <w:rFonts w:cstheme="minorHAnsi"/>
                <w:i/>
              </w:rPr>
              <w:t>The zoology of the Faroes</w:t>
            </w:r>
            <w:r w:rsidRPr="00395679">
              <w:rPr>
                <w:rFonts w:cstheme="minorHAnsi"/>
              </w:rPr>
              <w:t xml:space="preserve">. Vol. 3. Part 2. Copenhagen: A.F. </w:t>
            </w:r>
            <w:proofErr w:type="spellStart"/>
            <w:r w:rsidRPr="00395679">
              <w:rPr>
                <w:rFonts w:cstheme="minorHAnsi"/>
              </w:rPr>
              <w:t>Høst</w:t>
            </w:r>
            <w:proofErr w:type="spellEnd"/>
            <w:r w:rsidRPr="00395679">
              <w:rPr>
                <w:rFonts w:cstheme="minorHAnsi"/>
              </w:rPr>
              <w:t xml:space="preserve"> &amp; </w:t>
            </w:r>
            <w:proofErr w:type="spellStart"/>
            <w:r w:rsidRPr="00395679">
              <w:rPr>
                <w:rFonts w:cstheme="minorHAnsi"/>
              </w:rPr>
              <w:t>Søn</w:t>
            </w:r>
            <w:proofErr w:type="spellEnd"/>
            <w:r w:rsidRPr="00395679">
              <w:rPr>
                <w:rFonts w:cstheme="minorHAnsi"/>
              </w:rPr>
              <w:t>.</w:t>
            </w:r>
          </w:p>
        </w:tc>
      </w:tr>
      <w:tr w:rsidRPr="00B14177" w:rsidR="00A20B7B" w:rsidTr="019D36ED" w14:paraId="4296A676" w14:textId="77777777">
        <w:trPr>
          <w:trHeight w:val="4740"/>
        </w:trPr>
        <w:tc>
          <w:tcPr>
            <w:tcW w:w="2093" w:type="dxa"/>
            <w:tcMar/>
          </w:tcPr>
          <w:p w:rsidRPr="003C6090" w:rsidR="00A20B7B" w:rsidP="002573F9" w:rsidRDefault="00A20B7B" w14:paraId="2912F4AE" w14:textId="77777777">
            <w:pPr>
              <w:spacing w:after="120"/>
              <w:rPr>
                <w:rFonts w:ascii="Calibri" w:hAnsi="Calibri" w:cs="Calibri"/>
                <w:lang w:val="en-GB"/>
              </w:rPr>
            </w:pPr>
            <w:r w:rsidRPr="003C6090">
              <w:rPr>
                <w:rFonts w:ascii="Calibri" w:hAnsi="Calibri" w:cs="Calibri"/>
                <w:lang w:val="en-GB"/>
              </w:rPr>
              <w:lastRenderedPageBreak/>
              <w:t>Method used</w:t>
            </w:r>
          </w:p>
        </w:tc>
        <w:tc>
          <w:tcPr>
            <w:tcW w:w="8203" w:type="dxa"/>
            <w:tcMar/>
          </w:tcPr>
          <w:p w:rsidR="00A20B7B" w:rsidP="002573F9" w:rsidRDefault="00A20B7B" w14:paraId="57416EBB" w14:textId="77777777">
            <w:pPr>
              <w:spacing w:after="120"/>
              <w:rPr>
                <w:rFonts w:ascii="Calibri" w:hAnsi="Calibri" w:cs="Calibri"/>
                <w:b/>
                <w:bCs/>
                <w:lang w:val="en-GB"/>
              </w:rPr>
            </w:pPr>
            <w:r w:rsidRPr="00F66C15">
              <w:rPr>
                <w:rFonts w:ascii="Calibri" w:hAnsi="Calibri" w:cs="Calibri"/>
                <w:b/>
                <w:bCs/>
                <w:lang w:val="en-GB"/>
              </w:rPr>
              <w:t xml:space="preserve">Main source of information: </w:t>
            </w:r>
          </w:p>
          <w:p w:rsidRPr="003C6090" w:rsidR="00A20B7B" w:rsidP="002573F9" w:rsidRDefault="00A20B7B" w14:paraId="0441ECA1" w14:textId="77777777">
            <w:pPr>
              <w:spacing w:after="120" w:line="276" w:lineRule="auto"/>
              <w:ind w:left="412" w:hanging="425"/>
              <w:contextualSpacing/>
              <w:rPr>
                <w:rFonts w:ascii="Calibri" w:hAnsi="Calibri" w:cs="Calibri"/>
                <w:lang w:val="en-GB"/>
              </w:rPr>
            </w:pPr>
            <w:r w:rsidRPr="00F66C15">
              <w:rPr>
                <w:rFonts w:ascii="Calibri" w:hAnsi="Calibri" w:cs="Calibri"/>
                <w:b/>
                <w:bCs/>
                <w:lang w:val="en-GB"/>
              </w:rPr>
              <w:t>3.</w:t>
            </w:r>
            <w:r>
              <w:rPr>
                <w:rFonts w:ascii="Calibri" w:hAnsi="Calibri" w:cs="Calibri"/>
                <w:lang w:val="en-GB"/>
              </w:rPr>
              <w:t xml:space="preserve"> </w:t>
            </w:r>
            <w:r w:rsidRPr="003C6090">
              <w:rPr>
                <w:rFonts w:ascii="Calibri" w:hAnsi="Calibri" w:cs="Calibri"/>
                <w:lang w:val="en-GB"/>
              </w:rPr>
              <w:t>Assessment derived from a mix of OSPAR data assessment and assessments from third parties</w:t>
            </w:r>
          </w:p>
          <w:p w:rsidRPr="00F66C15" w:rsidR="00A20B7B" w:rsidP="002573F9" w:rsidRDefault="00A20B7B" w14:paraId="701F9728" w14:textId="77777777">
            <w:pPr>
              <w:spacing w:after="120"/>
              <w:rPr>
                <w:rFonts w:ascii="Calibri" w:hAnsi="Calibri" w:cs="Calibri"/>
                <w:b/>
                <w:bCs/>
                <w:lang w:val="en-GB"/>
              </w:rPr>
            </w:pPr>
            <w:r>
              <w:rPr>
                <w:rFonts w:ascii="Calibri" w:hAnsi="Calibri" w:cs="Calibri"/>
                <w:b/>
                <w:bCs/>
                <w:lang w:val="en-GB"/>
              </w:rPr>
              <w:t xml:space="preserve">Assessment is based upon: </w:t>
            </w:r>
          </w:p>
          <w:p w:rsidRPr="0054251B" w:rsidR="00A20B7B" w:rsidP="00A20B7B" w:rsidRDefault="00A20B7B" w14:paraId="06F6BBFE" w14:textId="77777777">
            <w:pPr>
              <w:pStyle w:val="ListParagraph"/>
              <w:numPr>
                <w:ilvl w:val="0"/>
                <w:numId w:val="6"/>
              </w:numPr>
              <w:spacing w:after="120"/>
            </w:pPr>
            <w:r>
              <w:rPr>
                <w:rFonts w:cs="Calibri"/>
              </w:rPr>
              <w:t>mainly extrapolation from a limited amount of data. Trends are inevitably estimative due to the scarcity of censuses available</w:t>
            </w:r>
            <w:r w:rsidRPr="00B83D93">
              <w:rPr>
                <w:rFonts w:cs="Calibri"/>
              </w:rPr>
              <w:t>, particularly in Spain</w:t>
            </w:r>
            <w:r>
              <w:rPr>
                <w:rFonts w:cs="Calibri"/>
              </w:rPr>
              <w:t>; some ecological parameters are inferred from other populations due to the lack of accurate information. Overall published information about the Iberian guillemot is scarce, and there is just one scientific paper investigating the causes of the population crash. C</w:t>
            </w:r>
            <w:r w:rsidRPr="0054251B">
              <w:rPr>
                <w:rFonts w:cs="Calibri"/>
              </w:rPr>
              <w:t>ompared to the</w:t>
            </w:r>
            <w:r>
              <w:rPr>
                <w:rFonts w:cs="Calibri"/>
              </w:rPr>
              <w:t xml:space="preserve"> background document (OSPAR 2013</w:t>
            </w:r>
            <w:r w:rsidRPr="0054251B">
              <w:rPr>
                <w:rFonts w:cs="Calibri"/>
              </w:rPr>
              <w:t>)</w:t>
            </w:r>
            <w:r>
              <w:rPr>
                <w:rFonts w:cs="Calibri"/>
              </w:rPr>
              <w:t>, the present status assessment is significantly improved</w:t>
            </w:r>
            <w:r w:rsidRPr="0054251B">
              <w:rPr>
                <w:rFonts w:cs="Calibri"/>
              </w:rPr>
              <w:t xml:space="preserve"> by the inclusion of </w:t>
            </w:r>
            <w:r>
              <w:rPr>
                <w:rFonts w:cs="Calibri"/>
              </w:rPr>
              <w:t xml:space="preserve">new data on population size, trends and ecological aspects of the species. </w:t>
            </w:r>
          </w:p>
        </w:tc>
      </w:tr>
      <w:tr w:rsidRPr="00B14177" w:rsidR="00A20B7B" w:rsidTr="019D36ED" w14:paraId="3EDFF855" w14:textId="77777777">
        <w:tc>
          <w:tcPr>
            <w:tcW w:w="2093" w:type="dxa"/>
            <w:tcMar/>
            <w:hideMark/>
          </w:tcPr>
          <w:p w:rsidR="00A20B7B" w:rsidP="002573F9" w:rsidRDefault="00A20B7B" w14:paraId="183D84EF" w14:textId="77777777">
            <w:pPr>
              <w:spacing w:after="120"/>
              <w:jc w:val="center"/>
              <w:rPr>
                <w:b/>
                <w:bCs/>
                <w:lang w:val="en-GB"/>
              </w:rPr>
            </w:pPr>
            <w:r>
              <w:rPr>
                <w:b/>
                <w:bCs/>
                <w:lang w:val="en-GB"/>
              </w:rPr>
              <w:t>AUDIT TRAIL</w:t>
            </w:r>
          </w:p>
          <w:p w:rsidR="0015046A" w:rsidP="002573F9" w:rsidRDefault="00A20B7B" w14:paraId="2C87FFC0" w14:textId="2D067DFF">
            <w:pPr>
              <w:spacing w:after="120"/>
              <w:jc w:val="center"/>
              <w:rPr>
                <w:b/>
                <w:bCs/>
                <w:lang w:val="en-GB"/>
              </w:rPr>
            </w:pPr>
            <w:r w:rsidRPr="00B14177">
              <w:rPr>
                <w:b/>
                <w:bCs/>
                <w:lang w:val="en-GB"/>
              </w:rPr>
              <w:t xml:space="preserve">Optional. </w:t>
            </w:r>
          </w:p>
          <w:p w:rsidR="00A20B7B" w:rsidP="002573F9" w:rsidRDefault="00A20B7B" w14:paraId="73CB904E" w14:textId="6D1C72CE">
            <w:pPr>
              <w:spacing w:after="120"/>
              <w:jc w:val="center"/>
              <w:rPr>
                <w:b/>
                <w:bCs/>
                <w:lang w:val="en-GB"/>
              </w:rPr>
            </w:pPr>
            <w:r w:rsidRPr="00B14177">
              <w:rPr>
                <w:b/>
                <w:bCs/>
                <w:lang w:val="en-GB"/>
              </w:rPr>
              <w:t>No word limit</w:t>
            </w:r>
          </w:p>
          <w:p w:rsidR="0015046A" w:rsidP="002573F9" w:rsidRDefault="0015046A" w14:paraId="0B21941A" w14:textId="3CEB3318">
            <w:pPr>
              <w:spacing w:after="120"/>
              <w:jc w:val="center"/>
              <w:rPr>
                <w:b/>
                <w:bCs/>
                <w:lang w:val="en-GB"/>
              </w:rPr>
            </w:pPr>
            <w:r>
              <w:rPr>
                <w:b/>
                <w:bCs/>
                <w:lang w:val="en-GB"/>
              </w:rPr>
              <w:t>Archived</w:t>
            </w:r>
          </w:p>
        </w:tc>
        <w:tc>
          <w:tcPr>
            <w:tcW w:w="8203" w:type="dxa"/>
            <w:tcMar/>
          </w:tcPr>
          <w:p w:rsidRPr="00B14177" w:rsidR="00A20B7B" w:rsidP="002573F9" w:rsidRDefault="00A20B7B" w14:paraId="223B63AB" w14:textId="77777777">
            <w:pPr>
              <w:spacing w:after="120"/>
              <w:jc w:val="center"/>
              <w:rPr>
                <w:b/>
                <w:bCs/>
                <w:lang w:val="en-GB"/>
              </w:rPr>
            </w:pPr>
            <w:r w:rsidRPr="00B14177">
              <w:rPr>
                <w:b/>
                <w:bCs/>
                <w:lang w:val="en-GB"/>
              </w:rPr>
              <w:t xml:space="preserve">Additional Evidence and Information </w:t>
            </w:r>
          </w:p>
          <w:p w:rsidRPr="00B14177" w:rsidR="00A20B7B" w:rsidP="00913E00" w:rsidRDefault="00A20B7B" w14:paraId="5B6B4FC4" w14:textId="77777777">
            <w:pPr>
              <w:spacing w:after="120"/>
              <w:jc w:val="both"/>
              <w:rPr>
                <w:lang w:val="en-GB"/>
              </w:rPr>
            </w:pPr>
            <w:r w:rsidRPr="00B14177">
              <w:rPr>
                <w:lang w:val="en-GB"/>
              </w:rPr>
              <w:t>Please insert below any relevant additional evidence and information that provides essential background and rationale to the assessments above. Include citations of the sources of evidence and information and provide full references in the relevant section below</w:t>
            </w:r>
          </w:p>
        </w:tc>
      </w:tr>
      <w:tr w:rsidRPr="00B14177" w:rsidR="00A20B7B" w:rsidTr="019D36ED" w14:paraId="5B066931" w14:textId="77777777">
        <w:tc>
          <w:tcPr>
            <w:tcW w:w="2093" w:type="dxa"/>
            <w:tcMar/>
            <w:hideMark/>
          </w:tcPr>
          <w:p w:rsidR="00A20B7B" w:rsidP="002573F9" w:rsidRDefault="00A20B7B" w14:paraId="31469E76" w14:textId="77777777">
            <w:pPr>
              <w:spacing w:after="120"/>
            </w:pPr>
            <w:r>
              <w:t>Assessment methods</w:t>
            </w:r>
          </w:p>
          <w:p w:rsidR="00A20B7B" w:rsidP="002573F9" w:rsidRDefault="00A20B7B" w14:paraId="7D39D693" w14:textId="77777777">
            <w:pPr>
              <w:spacing w:after="120"/>
            </w:pPr>
            <w:r>
              <w:t>(</w:t>
            </w:r>
            <w:proofErr w:type="gramStart"/>
            <w:r>
              <w:t>additional</w:t>
            </w:r>
            <w:proofErr w:type="gramEnd"/>
            <w:r>
              <w:t xml:space="preserve"> information)</w:t>
            </w:r>
          </w:p>
        </w:tc>
        <w:tc>
          <w:tcPr>
            <w:tcW w:w="8203" w:type="dxa"/>
            <w:tcMar/>
          </w:tcPr>
          <w:p w:rsidRPr="00B14177" w:rsidR="00A20B7B" w:rsidP="00913E00" w:rsidRDefault="00A20B7B" w14:paraId="2EE9D112" w14:textId="77777777">
            <w:pPr>
              <w:spacing w:after="120"/>
              <w:jc w:val="both"/>
              <w:rPr>
                <w:lang w:val="en-GB"/>
              </w:rPr>
            </w:pPr>
            <w:r>
              <w:rPr>
                <w:lang w:val="en-GB"/>
              </w:rPr>
              <w:t>The data used to make this</w:t>
            </w:r>
            <w:r w:rsidRPr="00B14177">
              <w:rPr>
                <w:lang w:val="en-GB"/>
              </w:rPr>
              <w:t xml:space="preserve"> assessment </w:t>
            </w:r>
            <w:r>
              <w:rPr>
                <w:lang w:val="en-GB"/>
              </w:rPr>
              <w:t xml:space="preserve">comes from different information resources. (1) Some old publications which provided initial data about the breeding of the common guillemot in Iberia. (2) Different unpublished reports about the status of the species commissioned by environmental authorities, both in Spain and Portugal. (3) Scientific publications on the species, including official “red rooks” and distribution Atlas. (4) Observations provided by amateur ornithologists published in yearbooks and other kinds of publications of local scope. (5) Unpublished own data. </w:t>
            </w:r>
          </w:p>
        </w:tc>
      </w:tr>
      <w:tr w:rsidRPr="00B14177" w:rsidR="00A20B7B" w:rsidTr="019D36ED" w14:paraId="72FD557F" w14:textId="77777777">
        <w:tc>
          <w:tcPr>
            <w:tcW w:w="2093" w:type="dxa"/>
            <w:tcMar/>
            <w:hideMark/>
          </w:tcPr>
          <w:p w:rsidRPr="00B14177" w:rsidR="00A20B7B" w:rsidP="002573F9" w:rsidRDefault="00A20B7B" w14:paraId="1FFE6BD9" w14:textId="77777777">
            <w:pPr>
              <w:spacing w:after="120"/>
              <w:rPr>
                <w:lang w:val="en-GB"/>
              </w:rPr>
            </w:pPr>
            <w:r w:rsidRPr="00B14177">
              <w:rPr>
                <w:lang w:val="en-GB"/>
              </w:rPr>
              <w:t>Geographical range and distribution (additional evidence &amp; information)</w:t>
            </w:r>
          </w:p>
        </w:tc>
        <w:tc>
          <w:tcPr>
            <w:tcW w:w="8203" w:type="dxa"/>
            <w:tcMar/>
          </w:tcPr>
          <w:p w:rsidR="00A20B7B" w:rsidP="00913E00" w:rsidRDefault="00A20B7B" w14:paraId="7E7C1EA6" w14:textId="46CF9103">
            <w:pPr>
              <w:jc w:val="both"/>
            </w:pPr>
            <w:r>
              <w:t xml:space="preserve">The population of the common guillemot </w:t>
            </w:r>
            <w:r w:rsidRPr="005D0241">
              <w:rPr>
                <w:i/>
              </w:rPr>
              <w:t xml:space="preserve">Uria </w:t>
            </w:r>
            <w:proofErr w:type="spellStart"/>
            <w:r w:rsidRPr="005D0241">
              <w:rPr>
                <w:i/>
              </w:rPr>
              <w:t>aalge</w:t>
            </w:r>
            <w:proofErr w:type="spellEnd"/>
            <w:r>
              <w:t xml:space="preserve"> of Spain and Portugal was once proposed by </w:t>
            </w:r>
            <w:proofErr w:type="spellStart"/>
            <w:r>
              <w:t>Salomonsen</w:t>
            </w:r>
            <w:proofErr w:type="spellEnd"/>
            <w:r>
              <w:t xml:space="preserve"> (1935) as a subspecies of its own, the subspecies </w:t>
            </w:r>
            <w:proofErr w:type="spellStart"/>
            <w:r w:rsidRPr="00250F41">
              <w:rPr>
                <w:i/>
              </w:rPr>
              <w:t>ibericus</w:t>
            </w:r>
            <w:proofErr w:type="spellEnd"/>
            <w:r>
              <w:t xml:space="preserve">. However, this author retracted himself in posterior works stating that </w:t>
            </w:r>
            <w:r w:rsidR="00693F8F">
              <w:t xml:space="preserve">it </w:t>
            </w:r>
            <w:r>
              <w:t xml:space="preserve">did not possess a sufficiently distinct form </w:t>
            </w:r>
            <w:proofErr w:type="gramStart"/>
            <w:r>
              <w:t>so as to</w:t>
            </w:r>
            <w:proofErr w:type="gramEnd"/>
            <w:r>
              <w:t xml:space="preserve"> merit subspecific recognition </w:t>
            </w:r>
            <w:r w:rsidRPr="00167D61">
              <w:t>(ICES 2002).</w:t>
            </w:r>
            <w:r>
              <w:t xml:space="preserve"> The subspecies </w:t>
            </w:r>
            <w:proofErr w:type="spellStart"/>
            <w:r w:rsidRPr="005D0241">
              <w:rPr>
                <w:i/>
              </w:rPr>
              <w:t>ibericus</w:t>
            </w:r>
            <w:proofErr w:type="spellEnd"/>
            <w:r w:rsidRPr="005D0241">
              <w:rPr>
                <w:i/>
              </w:rPr>
              <w:t xml:space="preserve"> </w:t>
            </w:r>
            <w:r>
              <w:t xml:space="preserve">was again supported by </w:t>
            </w:r>
            <w:proofErr w:type="spellStart"/>
            <w:r>
              <w:t>Bernis</w:t>
            </w:r>
            <w:proofErr w:type="spellEnd"/>
            <w:r>
              <w:t xml:space="preserve"> (1948) and subsequently accepted by certain texts on murres </w:t>
            </w:r>
            <w:r w:rsidRPr="00167D61">
              <w:t>(Tuck 1960), but this taxonomic</w:t>
            </w:r>
            <w:r>
              <w:t xml:space="preserve"> treatment has not been accepted in more recent works such </w:t>
            </w:r>
            <w:r w:rsidRPr="009326F9">
              <w:t xml:space="preserve">as </w:t>
            </w:r>
            <w:r>
              <w:t xml:space="preserve">those by </w:t>
            </w:r>
            <w:r w:rsidRPr="009326F9">
              <w:t xml:space="preserve">Cramp (1985) or del </w:t>
            </w:r>
            <w:proofErr w:type="spellStart"/>
            <w:r w:rsidRPr="009326F9">
              <w:t>Hoyo</w:t>
            </w:r>
            <w:proofErr w:type="spellEnd"/>
            <w:r w:rsidRPr="009326F9">
              <w:t xml:space="preserve"> et al (1996), or in </w:t>
            </w:r>
            <w:r>
              <w:t xml:space="preserve">a </w:t>
            </w:r>
            <w:r w:rsidRPr="009326F9">
              <w:t>major monograph on the auks (Gaston &amp; Jones</w:t>
            </w:r>
            <w:r>
              <w:t xml:space="preserve"> 1998). Currently, </w:t>
            </w:r>
            <w:r w:rsidRPr="009326F9">
              <w:t xml:space="preserve">the Iberian population of </w:t>
            </w:r>
            <w:r>
              <w:t xml:space="preserve">the </w:t>
            </w:r>
            <w:r w:rsidRPr="009326F9">
              <w:t>common guillemot is consider</w:t>
            </w:r>
            <w:r w:rsidR="00991EC6">
              <w:t>e</w:t>
            </w:r>
            <w:r w:rsidRPr="009326F9">
              <w:t xml:space="preserve">d by most experts as belonging to the subspecies </w:t>
            </w:r>
            <w:proofErr w:type="spellStart"/>
            <w:r w:rsidRPr="009326F9">
              <w:rPr>
                <w:i/>
              </w:rPr>
              <w:t>albionis</w:t>
            </w:r>
            <w:proofErr w:type="spellEnd"/>
            <w:r w:rsidRPr="009326F9">
              <w:rPr>
                <w:i/>
              </w:rPr>
              <w:t xml:space="preserve"> </w:t>
            </w:r>
            <w:proofErr w:type="spellStart"/>
            <w:r w:rsidRPr="009326F9">
              <w:t>Witherby</w:t>
            </w:r>
            <w:proofErr w:type="spellEnd"/>
            <w:r w:rsidRPr="009326F9">
              <w:t xml:space="preserve"> </w:t>
            </w:r>
            <w:r>
              <w:t>(</w:t>
            </w:r>
            <w:r w:rsidRPr="009326F9">
              <w:t>1923).</w:t>
            </w:r>
            <w:r>
              <w:t xml:space="preserve"> </w:t>
            </w:r>
          </w:p>
          <w:p w:rsidR="00A20B7B" w:rsidP="00913E00" w:rsidRDefault="00A20B7B" w14:paraId="7AB0B6B2" w14:textId="77777777">
            <w:pPr>
              <w:spacing w:after="120"/>
              <w:jc w:val="both"/>
            </w:pPr>
            <w:r>
              <w:t xml:space="preserve">The first reference to the breeding population of the common guillemot in Iberia (in other words, the Iberian guillemot </w:t>
            </w:r>
            <w:r w:rsidRPr="00BC5CFA">
              <w:rPr>
                <w:i/>
              </w:rPr>
              <w:t xml:space="preserve">Uria </w:t>
            </w:r>
            <w:proofErr w:type="spellStart"/>
            <w:r w:rsidRPr="00BC5CFA">
              <w:rPr>
                <w:i/>
              </w:rPr>
              <w:t>aalge</w:t>
            </w:r>
            <w:proofErr w:type="spellEnd"/>
            <w:r w:rsidRPr="00BC5CFA">
              <w:rPr>
                <w:i/>
              </w:rPr>
              <w:t xml:space="preserve"> </w:t>
            </w:r>
            <w:proofErr w:type="spellStart"/>
            <w:r w:rsidRPr="00BC5CFA">
              <w:rPr>
                <w:i/>
              </w:rPr>
              <w:t>albionis</w:t>
            </w:r>
            <w:proofErr w:type="spellEnd"/>
            <w:r>
              <w:t xml:space="preserve">) came </w:t>
            </w:r>
            <w:r w:rsidRPr="009326F9">
              <w:t>from Tait (1924).</w:t>
            </w:r>
            <w:r>
              <w:t xml:space="preserve"> This author found it breeding on the </w:t>
            </w:r>
            <w:proofErr w:type="spellStart"/>
            <w:r>
              <w:t>Berlengas</w:t>
            </w:r>
            <w:proofErr w:type="spellEnd"/>
            <w:r>
              <w:t xml:space="preserve"> islands (Portugal) in 1879, chiefly in the Cerro da </w:t>
            </w:r>
            <w:proofErr w:type="spellStart"/>
            <w:r>
              <w:t>Velha</w:t>
            </w:r>
            <w:proofErr w:type="spellEnd"/>
            <w:r>
              <w:t>, an islet close to the east coast of the main</w:t>
            </w:r>
            <w:r w:rsidR="00991EC6">
              <w:t xml:space="preserve"> is</w:t>
            </w:r>
            <w:r>
              <w:t>land. Regarding Spain, Tait literally wrote “</w:t>
            </w:r>
            <w:r w:rsidRPr="00222619">
              <w:rPr>
                <w:i/>
              </w:rPr>
              <w:t>It may therefore be taken for certain that they breed all along the rocky coast of north-west Spain wherever there are suitable places</w:t>
            </w:r>
            <w:r>
              <w:t>”</w:t>
            </w:r>
            <w:r>
              <w:rPr>
                <w:rFonts w:eastAsiaTheme="minorHAnsi"/>
                <w:sz w:val="20"/>
                <w:szCs w:val="20"/>
              </w:rPr>
              <w:t xml:space="preserve">. </w:t>
            </w:r>
            <w:proofErr w:type="gramStart"/>
            <w:r>
              <w:lastRenderedPageBreak/>
              <w:t>Specifically</w:t>
            </w:r>
            <w:proofErr w:type="gramEnd"/>
            <w:r>
              <w:t xml:space="preserve"> he provided evidence of the reproduction of the Iberian guillemot in three localities on the Galician coast (</w:t>
            </w:r>
            <w:proofErr w:type="spellStart"/>
            <w:r>
              <w:t>Cíes</w:t>
            </w:r>
            <w:proofErr w:type="spellEnd"/>
            <w:r>
              <w:t xml:space="preserve">, </w:t>
            </w:r>
            <w:proofErr w:type="spellStart"/>
            <w:r>
              <w:t>Ons</w:t>
            </w:r>
            <w:proofErr w:type="spellEnd"/>
            <w:r>
              <w:t xml:space="preserve"> and </w:t>
            </w:r>
            <w:proofErr w:type="spellStart"/>
            <w:r>
              <w:t>Sisargas</w:t>
            </w:r>
            <w:proofErr w:type="spellEnd"/>
            <w:r>
              <w:t xml:space="preserve"> islands) between 1882 and 1914. Although some </w:t>
            </w:r>
            <w:r w:rsidRPr="009326F9">
              <w:t>authors (</w:t>
            </w:r>
            <w:proofErr w:type="spellStart"/>
            <w:r w:rsidRPr="009326F9">
              <w:t>Noval</w:t>
            </w:r>
            <w:proofErr w:type="spellEnd"/>
            <w:r w:rsidRPr="009326F9">
              <w:t xml:space="preserve"> 1967, 1975</w:t>
            </w:r>
            <w:r>
              <w:t xml:space="preserve">; </w:t>
            </w:r>
            <w:proofErr w:type="spellStart"/>
            <w:r>
              <w:t>Mouriño</w:t>
            </w:r>
            <w:proofErr w:type="spellEnd"/>
            <w:r>
              <w:t xml:space="preserve"> et al 2005</w:t>
            </w:r>
            <w:r w:rsidRPr="009326F9">
              <w:t>) have</w:t>
            </w:r>
            <w:r>
              <w:t xml:space="preserve"> suggested that the Iberian guillemot bred in some localities spread along the </w:t>
            </w:r>
            <w:proofErr w:type="gramStart"/>
            <w:r>
              <w:t>Cantabrian sea</w:t>
            </w:r>
            <w:proofErr w:type="gramEnd"/>
            <w:r>
              <w:t xml:space="preserve"> (between the east edge of Galicia and France), this possibility remains unclear, and as far as we know all the Spanish colonies were located in Galicia exclusively, where the Iberian guillemot had bred in at least 9 different localities (Figure 2a). </w:t>
            </w:r>
          </w:p>
          <w:p w:rsidR="00A20B7B" w:rsidP="00913E00" w:rsidRDefault="00A20B7B" w14:paraId="685DB62F" w14:textId="77777777">
            <w:pPr>
              <w:spacing w:after="120"/>
              <w:jc w:val="both"/>
            </w:pPr>
            <w:r>
              <w:t xml:space="preserve">In Portugal, apart from the main island in the </w:t>
            </w:r>
            <w:proofErr w:type="spellStart"/>
            <w:r>
              <w:t>Berlengas</w:t>
            </w:r>
            <w:proofErr w:type="spellEnd"/>
            <w:r>
              <w:t xml:space="preserve"> islands, </w:t>
            </w:r>
            <w:r>
              <w:rPr>
                <w:rFonts w:ascii="Calibri" w:hAnsi="Calibri" w:cs="Calibri"/>
                <w:lang w:val="en-GB"/>
              </w:rPr>
              <w:t xml:space="preserve">the Iberian guillemot also bred in the islets of Cerro da </w:t>
            </w:r>
            <w:proofErr w:type="spellStart"/>
            <w:r>
              <w:rPr>
                <w:rFonts w:ascii="Calibri" w:hAnsi="Calibri" w:cs="Calibri"/>
                <w:lang w:val="en-GB"/>
              </w:rPr>
              <w:t>Velha</w:t>
            </w:r>
            <w:proofErr w:type="spellEnd"/>
            <w:r>
              <w:rPr>
                <w:rFonts w:ascii="Calibri" w:hAnsi="Calibri" w:cs="Calibri"/>
                <w:lang w:val="en-GB"/>
              </w:rPr>
              <w:t xml:space="preserve"> and </w:t>
            </w:r>
            <w:proofErr w:type="spellStart"/>
            <w:r>
              <w:rPr>
                <w:rFonts w:ascii="Calibri" w:hAnsi="Calibri" w:cs="Calibri"/>
                <w:lang w:val="en-GB"/>
              </w:rPr>
              <w:t>Estelas</w:t>
            </w:r>
            <w:proofErr w:type="spellEnd"/>
            <w:r>
              <w:rPr>
                <w:rFonts w:ascii="Calibri" w:hAnsi="Calibri" w:cs="Calibri"/>
                <w:lang w:val="en-GB"/>
              </w:rPr>
              <w:t xml:space="preserve"> (Figure 2b</w:t>
            </w:r>
            <w:r w:rsidRPr="005302D2">
              <w:rPr>
                <w:rFonts w:ascii="Calibri" w:hAnsi="Calibri" w:cs="Calibri"/>
                <w:lang w:val="en-GB"/>
              </w:rPr>
              <w:t>)</w:t>
            </w:r>
            <w:r>
              <w:rPr>
                <w:rFonts w:ascii="Calibri" w:hAnsi="Calibri" w:cs="Calibri"/>
                <w:lang w:val="en-GB"/>
              </w:rPr>
              <w:t xml:space="preserve">, while these two lesser colonies were completely abandoned during the 1990s (OSPAR 2013). Apart from the </w:t>
            </w:r>
            <w:proofErr w:type="spellStart"/>
            <w:r>
              <w:rPr>
                <w:rFonts w:ascii="Calibri" w:hAnsi="Calibri" w:cs="Calibri"/>
                <w:lang w:val="en-GB"/>
              </w:rPr>
              <w:t>Berlengas</w:t>
            </w:r>
            <w:proofErr w:type="spellEnd"/>
            <w:r>
              <w:rPr>
                <w:rFonts w:ascii="Calibri" w:hAnsi="Calibri" w:cs="Calibri"/>
                <w:lang w:val="en-GB"/>
              </w:rPr>
              <w:t xml:space="preserve"> the Iberian guillemot </w:t>
            </w:r>
            <w:r w:rsidR="00DB31AF">
              <w:rPr>
                <w:rFonts w:ascii="Calibri" w:hAnsi="Calibri" w:cs="Calibri"/>
                <w:lang w:val="en-GB"/>
              </w:rPr>
              <w:t xml:space="preserve">also </w:t>
            </w:r>
            <w:r>
              <w:t xml:space="preserve">bred in at least one mainland locality in </w:t>
            </w:r>
            <w:r w:rsidRPr="00B83D93">
              <w:t>Portugal</w:t>
            </w:r>
            <w:r w:rsidR="00CC3369">
              <w:t xml:space="preserve"> </w:t>
            </w:r>
            <w:r w:rsidR="00DB31AF">
              <w:t>(</w:t>
            </w:r>
            <w:r>
              <w:t>Cape S</w:t>
            </w:r>
            <w:r w:rsidRPr="000B1DDB">
              <w:t>ã</w:t>
            </w:r>
            <w:r>
              <w:t>o Vicente</w:t>
            </w:r>
            <w:r w:rsidR="00CC3369">
              <w:t>,</w:t>
            </w:r>
            <w:r>
              <w:t xml:space="preserve"> </w:t>
            </w:r>
            <w:r w:rsidR="00DB31AF">
              <w:t xml:space="preserve">on </w:t>
            </w:r>
            <w:r>
              <w:t>the SW tip of Portuguese Iberia</w:t>
            </w:r>
            <w:r w:rsidR="00DB31AF">
              <w:t xml:space="preserve"> - </w:t>
            </w:r>
            <w:r>
              <w:t>see Figure 1B</w:t>
            </w:r>
            <w:r w:rsidRPr="00736539">
              <w:t>)</w:t>
            </w:r>
            <w:r w:rsidR="00CC3369">
              <w:t xml:space="preserve">. </w:t>
            </w:r>
            <w:r w:rsidR="006759B1">
              <w:t>This was not</w:t>
            </w:r>
            <w:r w:rsidR="009E33EC">
              <w:t xml:space="preserve">ed in 1939 by </w:t>
            </w:r>
            <w:r w:rsidRPr="00736539">
              <w:t xml:space="preserve">Coverley </w:t>
            </w:r>
            <w:r w:rsidR="009E33EC">
              <w:t>(</w:t>
            </w:r>
            <w:r w:rsidRPr="00736539">
              <w:t>1945)</w:t>
            </w:r>
            <w:r w:rsidR="006759B1">
              <w:t xml:space="preserve"> and</w:t>
            </w:r>
            <w:r w:rsidRPr="00736539">
              <w:t xml:space="preserve"> though</w:t>
            </w:r>
            <w:r>
              <w:t xml:space="preserve"> isolated birds were observed in this </w:t>
            </w:r>
            <w:r w:rsidR="006759B1">
              <w:t xml:space="preserve">same </w:t>
            </w:r>
            <w:r>
              <w:t xml:space="preserve">locality as late as in 1983 </w:t>
            </w:r>
            <w:r w:rsidR="006759B1">
              <w:t xml:space="preserve">(Teixeira pers. com.) </w:t>
            </w:r>
            <w:r>
              <w:t xml:space="preserve">no further breeding records have been documented here or anywhere outside the </w:t>
            </w:r>
            <w:proofErr w:type="spellStart"/>
            <w:r>
              <w:t>Berlengas</w:t>
            </w:r>
            <w:proofErr w:type="spellEnd"/>
            <w:r>
              <w:t xml:space="preserve"> islands since 1939 (OSPAR 2013).</w:t>
            </w:r>
          </w:p>
          <w:p w:rsidR="00A20B7B" w:rsidP="002573F9" w:rsidRDefault="004939F3" w14:paraId="6E231C16" w14:textId="50057981">
            <w:pPr>
              <w:spacing w:after="120"/>
            </w:pPr>
            <w:r>
              <w:rPr>
                <w:noProof/>
                <w:lang w:eastAsia="es-ES"/>
              </w:rPr>
              <w:drawing>
                <wp:inline distT="0" distB="0" distL="0" distR="0" wp14:anchorId="32B4657B" wp14:editId="2F685158">
                  <wp:extent cx="5071745" cy="25527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2b_nueva.jpg"/>
                          <pic:cNvPicPr/>
                        </pic:nvPicPr>
                        <pic:blipFill>
                          <a:blip r:embed="rId15">
                            <a:extLst>
                              <a:ext uri="{28A0092B-C50C-407E-A947-70E740481C1C}">
                                <a14:useLocalDpi xmlns:a14="http://schemas.microsoft.com/office/drawing/2010/main" val="0"/>
                              </a:ext>
                            </a:extLst>
                          </a:blip>
                          <a:stretch>
                            <a:fillRect/>
                          </a:stretch>
                        </pic:blipFill>
                        <pic:spPr>
                          <a:xfrm>
                            <a:off x="0" y="0"/>
                            <a:ext cx="5071745" cy="2552700"/>
                          </a:xfrm>
                          <a:prstGeom prst="rect">
                            <a:avLst/>
                          </a:prstGeom>
                        </pic:spPr>
                      </pic:pic>
                    </a:graphicData>
                  </a:graphic>
                </wp:inline>
              </w:drawing>
            </w:r>
          </w:p>
          <w:p w:rsidR="00A20B7B" w:rsidP="00913E00" w:rsidRDefault="00A20B7B" w14:paraId="53F9713A" w14:textId="77777777">
            <w:pPr>
              <w:jc w:val="both"/>
            </w:pPr>
            <w:r w:rsidRPr="00B83D93">
              <w:t xml:space="preserve">Figure 2. The breeding distribution of the Iberian guillemot </w:t>
            </w:r>
            <w:r w:rsidRPr="00B83D93">
              <w:rPr>
                <w:i/>
              </w:rPr>
              <w:t xml:space="preserve">Uria </w:t>
            </w:r>
            <w:proofErr w:type="spellStart"/>
            <w:r w:rsidRPr="00B83D93">
              <w:rPr>
                <w:i/>
              </w:rPr>
              <w:t>aalge</w:t>
            </w:r>
            <w:proofErr w:type="spellEnd"/>
            <w:r w:rsidRPr="00B83D93">
              <w:rPr>
                <w:i/>
              </w:rPr>
              <w:t xml:space="preserve"> </w:t>
            </w:r>
            <w:proofErr w:type="spellStart"/>
            <w:r w:rsidRPr="00B83D93">
              <w:rPr>
                <w:i/>
              </w:rPr>
              <w:t>albionis</w:t>
            </w:r>
            <w:proofErr w:type="spellEnd"/>
            <w:r w:rsidRPr="00B83D93">
              <w:t xml:space="preserve"> in Iberia. a. Known breeding colonies in Spain (Galicia). b. The </w:t>
            </w:r>
            <w:proofErr w:type="spellStart"/>
            <w:r w:rsidRPr="00B83D93">
              <w:t>Berlengas</w:t>
            </w:r>
            <w:proofErr w:type="spellEnd"/>
            <w:r w:rsidRPr="00B83D93">
              <w:t xml:space="preserve"> islands, the only regular breeding place for the species in Portugal.</w:t>
            </w:r>
          </w:p>
          <w:p w:rsidR="00A20B7B" w:rsidP="00913E00" w:rsidRDefault="00A20B7B" w14:paraId="23799404" w14:textId="77777777">
            <w:pPr>
              <w:jc w:val="both"/>
            </w:pPr>
            <w:r>
              <w:t xml:space="preserve"> </w:t>
            </w:r>
          </w:p>
          <w:p w:rsidRPr="0034168A" w:rsidR="00A20B7B" w:rsidP="00913E00" w:rsidRDefault="00A20B7B" w14:paraId="0A301E0C" w14:textId="77777777">
            <w:pPr>
              <w:jc w:val="both"/>
            </w:pPr>
            <w:r>
              <w:t xml:space="preserve">There is no information about the winter distribution of the Iberian guillemot, nor about its movements. The birds arrived at the colonies in April and left in </w:t>
            </w:r>
            <w:r w:rsidRPr="00736539">
              <w:t>July (</w:t>
            </w:r>
            <w:proofErr w:type="spellStart"/>
            <w:r w:rsidRPr="00736539">
              <w:t>Munilla</w:t>
            </w:r>
            <w:proofErr w:type="spellEnd"/>
            <w:r w:rsidRPr="00736539">
              <w:t xml:space="preserve"> &amp; </w:t>
            </w:r>
            <w:proofErr w:type="spellStart"/>
            <w:r w:rsidRPr="00736539">
              <w:t>Velando</w:t>
            </w:r>
            <w:proofErr w:type="spellEnd"/>
            <w:r w:rsidRPr="00736539">
              <w:t xml:space="preserve"> 2008), but</w:t>
            </w:r>
            <w:r>
              <w:t xml:space="preserve"> distribution of the breeding birds beyond the colonies and their surroundings during breeding time is unknown. </w:t>
            </w:r>
          </w:p>
        </w:tc>
      </w:tr>
      <w:tr w:rsidRPr="00B14177" w:rsidR="00A20B7B" w:rsidTr="019D36ED" w14:paraId="203F9C63" w14:textId="77777777">
        <w:tblPrEx>
          <w:tblCellMar>
            <w:left w:w="70" w:type="dxa"/>
            <w:right w:w="70" w:type="dxa"/>
          </w:tblCellMar>
        </w:tblPrEx>
        <w:tc>
          <w:tcPr>
            <w:tcW w:w="2093" w:type="dxa"/>
            <w:tcMar/>
            <w:hideMark/>
          </w:tcPr>
          <w:p w:rsidR="00A20B7B" w:rsidP="002573F9" w:rsidRDefault="00A20B7B" w14:paraId="7BC5F09B" w14:textId="77777777">
            <w:pPr>
              <w:spacing w:after="120"/>
              <w:rPr>
                <w:lang w:val="fr-FR"/>
              </w:rPr>
            </w:pPr>
            <w:r>
              <w:rPr>
                <w:lang w:val="fr-FR"/>
              </w:rPr>
              <w:t>Population/</w:t>
            </w:r>
            <w:proofErr w:type="spellStart"/>
            <w:r>
              <w:rPr>
                <w:lang w:val="fr-FR"/>
              </w:rPr>
              <w:t>abundance</w:t>
            </w:r>
            <w:proofErr w:type="spellEnd"/>
            <w:r>
              <w:rPr>
                <w:lang w:val="fr-FR"/>
              </w:rPr>
              <w:t xml:space="preserve"> (</w:t>
            </w:r>
            <w:proofErr w:type="spellStart"/>
            <w:r>
              <w:rPr>
                <w:lang w:val="fr-FR"/>
              </w:rPr>
              <w:t>species</w:t>
            </w:r>
            <w:proofErr w:type="spellEnd"/>
            <w:r>
              <w:rPr>
                <w:lang w:val="fr-FR"/>
              </w:rPr>
              <w:t>)</w:t>
            </w:r>
          </w:p>
          <w:p w:rsidR="00A20B7B" w:rsidP="002573F9" w:rsidRDefault="00A20B7B" w14:paraId="73AC53BB" w14:textId="77777777">
            <w:pPr>
              <w:spacing w:after="120"/>
              <w:rPr>
                <w:lang w:val="en-GB"/>
              </w:rPr>
            </w:pPr>
            <w:r w:rsidRPr="00B14177">
              <w:rPr>
                <w:lang w:val="en-GB"/>
              </w:rPr>
              <w:t>(additional evidence &amp; information)</w:t>
            </w:r>
          </w:p>
        </w:tc>
        <w:tc>
          <w:tcPr>
            <w:tcW w:w="8203" w:type="dxa"/>
            <w:tcMar/>
          </w:tcPr>
          <w:p w:rsidR="00A20B7B" w:rsidP="00913E00" w:rsidRDefault="00A20B7B" w14:paraId="35151CA7" w14:textId="77777777">
            <w:pPr>
              <w:spacing w:after="120"/>
              <w:jc w:val="both"/>
              <w:rPr>
                <w:rFonts w:ascii="Calibri" w:hAnsi="Calibri" w:cs="Calibri"/>
                <w:lang w:val="en-GB"/>
              </w:rPr>
            </w:pPr>
            <w:r>
              <w:rPr>
                <w:rFonts w:ascii="Calibri" w:hAnsi="Calibri" w:cs="Calibri"/>
                <w:lang w:val="en-GB"/>
              </w:rPr>
              <w:t xml:space="preserve">Due to the lack of accurate information, estimations of the total breeding population of the Iberian guillemot </w:t>
            </w:r>
            <w:r w:rsidRPr="00043B21">
              <w:rPr>
                <w:rFonts w:ascii="Calibri" w:hAnsi="Calibri" w:cs="Calibri"/>
                <w:i/>
                <w:lang w:val="en-GB"/>
              </w:rPr>
              <w:t xml:space="preserve">Uria </w:t>
            </w:r>
            <w:proofErr w:type="spellStart"/>
            <w:r w:rsidRPr="00043B21">
              <w:rPr>
                <w:rFonts w:ascii="Calibri" w:hAnsi="Calibri" w:cs="Calibri"/>
                <w:i/>
                <w:lang w:val="en-GB"/>
              </w:rPr>
              <w:t>aalge</w:t>
            </w:r>
            <w:proofErr w:type="spellEnd"/>
            <w:r w:rsidRPr="00043B21">
              <w:rPr>
                <w:rFonts w:ascii="Calibri" w:hAnsi="Calibri" w:cs="Calibri"/>
                <w:i/>
                <w:lang w:val="en-GB"/>
              </w:rPr>
              <w:t xml:space="preserve"> </w:t>
            </w:r>
            <w:proofErr w:type="spellStart"/>
            <w:r w:rsidRPr="00043B21">
              <w:rPr>
                <w:rFonts w:ascii="Calibri" w:hAnsi="Calibri" w:cs="Calibri"/>
                <w:i/>
                <w:lang w:val="en-GB"/>
              </w:rPr>
              <w:t>albionis</w:t>
            </w:r>
            <w:proofErr w:type="spellEnd"/>
            <w:r>
              <w:rPr>
                <w:rFonts w:ascii="Calibri" w:hAnsi="Calibri" w:cs="Calibri"/>
                <w:lang w:val="en-GB"/>
              </w:rPr>
              <w:t xml:space="preserve"> </w:t>
            </w:r>
            <w:r w:rsidRPr="007F49B7">
              <w:rPr>
                <w:rFonts w:ascii="Calibri" w:hAnsi="Calibri" w:cs="Calibri"/>
                <w:lang w:val="en-GB"/>
              </w:rPr>
              <w:t>before the 1970s</w:t>
            </w:r>
            <w:r>
              <w:rPr>
                <w:rFonts w:ascii="Calibri" w:hAnsi="Calibri" w:cs="Calibri"/>
                <w:lang w:val="en-GB"/>
              </w:rPr>
              <w:t xml:space="preserve"> are necessarily approximate. Between 1940 and 1960 the total population was </w:t>
            </w:r>
            <w:r w:rsidRPr="005B7212">
              <w:rPr>
                <w:rFonts w:ascii="Calibri" w:hAnsi="Calibri" w:cs="Calibri"/>
                <w:i/>
                <w:lang w:val="en-GB"/>
              </w:rPr>
              <w:t>ca</w:t>
            </w:r>
            <w:r>
              <w:rPr>
                <w:rFonts w:ascii="Calibri" w:hAnsi="Calibri" w:cs="Calibri"/>
                <w:lang w:val="en-GB"/>
              </w:rPr>
              <w:t>. 7,</w:t>
            </w:r>
            <w:r w:rsidRPr="00712B25">
              <w:rPr>
                <w:rFonts w:ascii="Calibri" w:hAnsi="Calibri" w:cs="Calibri"/>
                <w:lang w:val="en-GB"/>
              </w:rPr>
              <w:t xml:space="preserve">500 breeding pairs </w:t>
            </w:r>
            <w:r>
              <w:rPr>
                <w:rFonts w:ascii="Calibri" w:hAnsi="Calibri" w:cs="Calibri"/>
                <w:lang w:val="en-GB"/>
              </w:rPr>
              <w:t xml:space="preserve">distributed between Spain and Portugal. Of these, 6,000 were in a single locality in Portugal (the </w:t>
            </w:r>
            <w:proofErr w:type="spellStart"/>
            <w:r>
              <w:rPr>
                <w:rFonts w:ascii="Calibri" w:hAnsi="Calibri" w:cs="Calibri"/>
                <w:lang w:val="en-GB"/>
              </w:rPr>
              <w:t>Berlengas</w:t>
            </w:r>
            <w:proofErr w:type="spellEnd"/>
            <w:r>
              <w:rPr>
                <w:rFonts w:ascii="Calibri" w:hAnsi="Calibri" w:cs="Calibri"/>
                <w:lang w:val="en-GB"/>
              </w:rPr>
              <w:t xml:space="preserve"> islands) and the other </w:t>
            </w:r>
            <w:r w:rsidRPr="002B55BE">
              <w:rPr>
                <w:rFonts w:ascii="Calibri" w:hAnsi="Calibri" w:cs="Calibri"/>
                <w:i/>
                <w:lang w:val="en-GB"/>
              </w:rPr>
              <w:t>ca</w:t>
            </w:r>
            <w:r>
              <w:rPr>
                <w:rFonts w:ascii="Calibri" w:hAnsi="Calibri" w:cs="Calibri"/>
                <w:lang w:val="en-GB"/>
              </w:rPr>
              <w:t xml:space="preserve">. 1.500 breeding pairs were scattered around a number of colonies in Galicia (Spain). The first data regarding the size of the breeding population of the Iberian guillemot in </w:t>
            </w:r>
            <w:r>
              <w:rPr>
                <w:rFonts w:ascii="Calibri" w:hAnsi="Calibri" w:cs="Calibri"/>
                <w:lang w:val="en-GB"/>
              </w:rPr>
              <w:lastRenderedPageBreak/>
              <w:t xml:space="preserve">the </w:t>
            </w:r>
            <w:proofErr w:type="spellStart"/>
            <w:r>
              <w:rPr>
                <w:rFonts w:ascii="Calibri" w:hAnsi="Calibri" w:cs="Calibri"/>
                <w:lang w:val="en-GB"/>
              </w:rPr>
              <w:t>Berlengas</w:t>
            </w:r>
            <w:proofErr w:type="spellEnd"/>
            <w:r>
              <w:rPr>
                <w:rFonts w:ascii="Calibri" w:hAnsi="Calibri" w:cs="Calibri"/>
                <w:lang w:val="en-GB"/>
              </w:rPr>
              <w:t xml:space="preserve"> islands came </w:t>
            </w:r>
            <w:r w:rsidRPr="00736539">
              <w:rPr>
                <w:rFonts w:ascii="Calibri" w:hAnsi="Calibri" w:cs="Calibri"/>
                <w:lang w:val="en-GB"/>
              </w:rPr>
              <w:t>from Lockley (1952),</w:t>
            </w:r>
            <w:r>
              <w:rPr>
                <w:rFonts w:ascii="Calibri" w:hAnsi="Calibri" w:cs="Calibri"/>
                <w:lang w:val="en-GB"/>
              </w:rPr>
              <w:t xml:space="preserve"> who in 1939 estimated 6,000 breeding pairs in the inaccessible cliffs of the north-west side of the main island.</w:t>
            </w:r>
            <w:r w:rsidR="00B202F2">
              <w:rPr>
                <w:rFonts w:ascii="Calibri" w:hAnsi="Calibri" w:cs="Calibri"/>
                <w:lang w:val="en-GB"/>
              </w:rPr>
              <w:t xml:space="preserve"> These figures should be compared to counts carried out in </w:t>
            </w:r>
            <w:r w:rsidR="00FC1FDD">
              <w:rPr>
                <w:rFonts w:ascii="Calibri" w:hAnsi="Calibri" w:cs="Calibri"/>
                <w:lang w:val="en-GB"/>
              </w:rPr>
              <w:t xml:space="preserve">June </w:t>
            </w:r>
            <w:r w:rsidR="00B202F2">
              <w:rPr>
                <w:rFonts w:ascii="Calibri" w:hAnsi="Calibri" w:cs="Calibri"/>
                <w:lang w:val="en-GB"/>
              </w:rPr>
              <w:t xml:space="preserve">1977 and in </w:t>
            </w:r>
            <w:r w:rsidR="00FC1FDD">
              <w:rPr>
                <w:rFonts w:ascii="Calibri" w:hAnsi="Calibri" w:cs="Calibri"/>
                <w:lang w:val="en-GB"/>
              </w:rPr>
              <w:t xml:space="preserve">the breeding seasons of </w:t>
            </w:r>
            <w:r w:rsidR="00B202F2">
              <w:rPr>
                <w:rFonts w:ascii="Calibri" w:hAnsi="Calibri" w:cs="Calibri"/>
                <w:lang w:val="en-GB"/>
              </w:rPr>
              <w:t>1981</w:t>
            </w:r>
            <w:r w:rsidR="00FC1FDD">
              <w:rPr>
                <w:rFonts w:ascii="Calibri" w:hAnsi="Calibri" w:cs="Calibri"/>
                <w:lang w:val="en-GB"/>
              </w:rPr>
              <w:t xml:space="preserve"> to 1983</w:t>
            </w:r>
            <w:r w:rsidR="00B202F2">
              <w:rPr>
                <w:rFonts w:ascii="Calibri" w:hAnsi="Calibri" w:cs="Calibri"/>
                <w:lang w:val="en-GB"/>
              </w:rPr>
              <w:t xml:space="preserve"> (Teixeira 1983, Teixeira 1984). </w:t>
            </w:r>
            <w:r>
              <w:rPr>
                <w:rFonts w:ascii="Calibri" w:hAnsi="Calibri" w:cs="Calibri"/>
                <w:lang w:val="en-GB"/>
              </w:rPr>
              <w:t xml:space="preserve"> </w:t>
            </w:r>
            <w:r w:rsidR="00FC1FDD">
              <w:rPr>
                <w:rFonts w:ascii="Calibri" w:hAnsi="Calibri" w:cs="Calibri"/>
                <w:lang w:val="en-GB"/>
              </w:rPr>
              <w:t xml:space="preserve">Anyway, just </w:t>
            </w:r>
            <w:r>
              <w:rPr>
                <w:rFonts w:ascii="Calibri" w:hAnsi="Calibri" w:cs="Calibri"/>
                <w:lang w:val="en-GB"/>
              </w:rPr>
              <w:t xml:space="preserve">35 years </w:t>
            </w:r>
            <w:r w:rsidR="00FC1FDD">
              <w:rPr>
                <w:rFonts w:ascii="Calibri" w:hAnsi="Calibri" w:cs="Calibri"/>
                <w:lang w:val="en-GB"/>
              </w:rPr>
              <w:t xml:space="preserve">after Lockley’s counts in 1939 </w:t>
            </w:r>
            <w:r>
              <w:rPr>
                <w:rFonts w:ascii="Calibri" w:hAnsi="Calibri" w:cs="Calibri"/>
                <w:lang w:val="en-GB"/>
              </w:rPr>
              <w:t xml:space="preserve">this population had decreased </w:t>
            </w:r>
            <w:r w:rsidR="00FC1FDD">
              <w:rPr>
                <w:rFonts w:ascii="Calibri" w:hAnsi="Calibri" w:cs="Calibri"/>
                <w:lang w:val="en-GB"/>
              </w:rPr>
              <w:t xml:space="preserve">considerably and </w:t>
            </w:r>
            <w:r>
              <w:rPr>
                <w:rFonts w:ascii="Calibri" w:hAnsi="Calibri" w:cs="Calibri"/>
                <w:lang w:val="en-GB"/>
              </w:rPr>
              <w:t>just 1,683 birds</w:t>
            </w:r>
            <w:r w:rsidR="00B202F2">
              <w:rPr>
                <w:rFonts w:ascii="Calibri" w:hAnsi="Calibri" w:cs="Calibri"/>
                <w:lang w:val="en-GB"/>
              </w:rPr>
              <w:t xml:space="preserve"> </w:t>
            </w:r>
            <w:r w:rsidR="00FC1FDD">
              <w:rPr>
                <w:rFonts w:ascii="Calibri" w:hAnsi="Calibri" w:cs="Calibri"/>
                <w:lang w:val="en-GB"/>
              </w:rPr>
              <w:t>were estimated by</w:t>
            </w:r>
            <w:r>
              <w:rPr>
                <w:rFonts w:ascii="Calibri" w:hAnsi="Calibri" w:cs="Calibri"/>
                <w:lang w:val="en-GB"/>
              </w:rPr>
              <w:t xml:space="preserve"> </w:t>
            </w:r>
            <w:r w:rsidRPr="00E829A9">
              <w:rPr>
                <w:rFonts w:ascii="Calibri" w:hAnsi="Calibri" w:cs="Calibri"/>
                <w:lang w:val="en-GB"/>
              </w:rPr>
              <w:t xml:space="preserve">Vicente </w:t>
            </w:r>
            <w:r w:rsidR="00FC1FDD">
              <w:rPr>
                <w:rFonts w:ascii="Calibri" w:hAnsi="Calibri" w:cs="Calibri"/>
                <w:lang w:val="en-GB"/>
              </w:rPr>
              <w:t>(</w:t>
            </w:r>
            <w:r w:rsidRPr="00E829A9">
              <w:rPr>
                <w:rFonts w:ascii="Calibri" w:hAnsi="Calibri" w:cs="Calibri"/>
                <w:lang w:val="en-GB"/>
              </w:rPr>
              <w:t xml:space="preserve">1987). </w:t>
            </w:r>
            <w:proofErr w:type="spellStart"/>
            <w:r w:rsidRPr="00E829A9">
              <w:rPr>
                <w:rFonts w:ascii="Calibri" w:hAnsi="Calibri" w:cs="Calibri"/>
                <w:lang w:val="en-GB"/>
              </w:rPr>
              <w:t>Munilla</w:t>
            </w:r>
            <w:proofErr w:type="spellEnd"/>
            <w:r w:rsidRPr="00E829A9">
              <w:rPr>
                <w:rFonts w:ascii="Calibri" w:hAnsi="Calibri" w:cs="Calibri"/>
                <w:lang w:val="en-GB"/>
              </w:rPr>
              <w:t xml:space="preserve"> et al (2007) showed that the Iberian guillemot</w:t>
            </w:r>
            <w:r>
              <w:rPr>
                <w:rFonts w:ascii="Calibri" w:hAnsi="Calibri" w:cs="Calibri"/>
                <w:lang w:val="en-GB"/>
              </w:rPr>
              <w:t xml:space="preserve"> suffered a dramatic population decrease between 1960 and 1974, with an annual decline rate of 33.3%, with this negative trend continuing until the extinction of all the populations, though at a lower rate (13.4%). Their results are coincident with those evidenced by Oliveira et al (2016) who calculated a negative annual growth rate of 14% in the </w:t>
            </w:r>
            <w:proofErr w:type="spellStart"/>
            <w:r>
              <w:rPr>
                <w:rFonts w:ascii="Calibri" w:hAnsi="Calibri" w:cs="Calibri"/>
                <w:lang w:val="en-GB"/>
              </w:rPr>
              <w:t>Berlengas</w:t>
            </w:r>
            <w:proofErr w:type="spellEnd"/>
            <w:r>
              <w:rPr>
                <w:rFonts w:ascii="Calibri" w:hAnsi="Calibri" w:cs="Calibri"/>
                <w:lang w:val="en-GB"/>
              </w:rPr>
              <w:t xml:space="preserve"> islands in the period 1981-2016. Figure 3 shows this trend in the </w:t>
            </w:r>
            <w:proofErr w:type="spellStart"/>
            <w:r>
              <w:rPr>
                <w:rFonts w:ascii="Calibri" w:hAnsi="Calibri" w:cs="Calibri"/>
                <w:lang w:val="en-GB"/>
              </w:rPr>
              <w:t>Berlengas</w:t>
            </w:r>
            <w:proofErr w:type="spellEnd"/>
            <w:r>
              <w:rPr>
                <w:rFonts w:ascii="Calibri" w:hAnsi="Calibri" w:cs="Calibri"/>
                <w:lang w:val="en-GB"/>
              </w:rPr>
              <w:t xml:space="preserve"> islands from 1974 to 2016. Note that </w:t>
            </w:r>
            <w:r w:rsidR="00B202F2">
              <w:rPr>
                <w:rFonts w:ascii="Calibri" w:hAnsi="Calibri" w:cs="Calibri"/>
                <w:lang w:val="en-GB"/>
              </w:rPr>
              <w:t xml:space="preserve">just </w:t>
            </w:r>
            <w:r>
              <w:rPr>
                <w:rFonts w:ascii="Calibri" w:hAnsi="Calibri" w:cs="Calibri"/>
                <w:lang w:val="en-GB"/>
              </w:rPr>
              <w:t xml:space="preserve">between 1975 and 1977 as much as the 73% of the guillemots in the </w:t>
            </w:r>
            <w:proofErr w:type="spellStart"/>
            <w:r>
              <w:rPr>
                <w:rFonts w:ascii="Calibri" w:hAnsi="Calibri" w:cs="Calibri"/>
                <w:lang w:val="en-GB"/>
              </w:rPr>
              <w:t>Berlengas</w:t>
            </w:r>
            <w:proofErr w:type="spellEnd"/>
            <w:r>
              <w:rPr>
                <w:rFonts w:ascii="Calibri" w:hAnsi="Calibri" w:cs="Calibri"/>
                <w:lang w:val="en-GB"/>
              </w:rPr>
              <w:t xml:space="preserve"> were lost (adapted from Oliveira et al 2016).</w:t>
            </w:r>
          </w:p>
          <w:p w:rsidR="00A20B7B" w:rsidP="002573F9" w:rsidRDefault="00A20B7B" w14:paraId="05F905EB" w14:textId="77777777">
            <w:pPr>
              <w:spacing w:after="120"/>
              <w:rPr>
                <w:rFonts w:ascii="Calibri" w:hAnsi="Calibri" w:cs="Calibri"/>
                <w:lang w:val="en-GB"/>
              </w:rPr>
            </w:pPr>
          </w:p>
          <w:p w:rsidR="00A20B7B" w:rsidP="002573F9" w:rsidRDefault="00A20B7B" w14:paraId="3D64B448" w14:textId="77777777">
            <w:pPr>
              <w:spacing w:after="120"/>
              <w:rPr>
                <w:rFonts w:ascii="Calibri" w:hAnsi="Calibri" w:cs="Calibri"/>
                <w:lang w:val="en-GB"/>
              </w:rPr>
            </w:pPr>
            <w:r>
              <w:rPr>
                <w:noProof/>
                <w:lang w:eastAsia="es-ES"/>
              </w:rPr>
              <w:drawing>
                <wp:inline distT="0" distB="0" distL="0" distR="0" wp14:anchorId="11F32803" wp14:editId="3852AB45">
                  <wp:extent cx="5612130" cy="3150870"/>
                  <wp:effectExtent l="0" t="0" r="0" b="0"/>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A20B7B" w:rsidP="00913E00" w:rsidRDefault="00A20B7B" w14:paraId="5B64F290" w14:textId="77777777">
            <w:pPr>
              <w:spacing w:after="120"/>
              <w:jc w:val="both"/>
              <w:rPr>
                <w:rFonts w:ascii="Calibri" w:hAnsi="Calibri" w:cs="Calibri"/>
                <w:lang w:val="en-GB"/>
              </w:rPr>
            </w:pPr>
            <w:r>
              <w:rPr>
                <w:rFonts w:ascii="Calibri" w:hAnsi="Calibri" w:cs="Calibri"/>
                <w:lang w:val="en-GB"/>
              </w:rPr>
              <w:t xml:space="preserve">Figure 3. The </w:t>
            </w:r>
            <w:r w:rsidRPr="003971E0">
              <w:rPr>
                <w:rFonts w:ascii="Calibri" w:hAnsi="Calibri" w:cs="Calibri"/>
                <w:lang w:val="en-GB"/>
              </w:rPr>
              <w:t>population (number of birds)</w:t>
            </w:r>
            <w:r>
              <w:rPr>
                <w:rFonts w:ascii="Calibri" w:hAnsi="Calibri" w:cs="Calibri"/>
                <w:lang w:val="en-GB"/>
              </w:rPr>
              <w:t xml:space="preserve"> of the Iberian guillemot </w:t>
            </w:r>
            <w:r w:rsidRPr="0073089A">
              <w:rPr>
                <w:rFonts w:ascii="Calibri" w:hAnsi="Calibri" w:cs="Calibri"/>
                <w:i/>
                <w:lang w:val="en-GB"/>
              </w:rPr>
              <w:t xml:space="preserve">Uria </w:t>
            </w:r>
            <w:proofErr w:type="spellStart"/>
            <w:r w:rsidRPr="0073089A">
              <w:rPr>
                <w:rFonts w:ascii="Calibri" w:hAnsi="Calibri" w:cs="Calibri"/>
                <w:i/>
                <w:lang w:val="en-GB"/>
              </w:rPr>
              <w:t>alge</w:t>
            </w:r>
            <w:proofErr w:type="spellEnd"/>
            <w:r w:rsidRPr="0073089A">
              <w:rPr>
                <w:rFonts w:ascii="Calibri" w:hAnsi="Calibri" w:cs="Calibri"/>
                <w:i/>
                <w:lang w:val="en-GB"/>
              </w:rPr>
              <w:t xml:space="preserve"> </w:t>
            </w:r>
            <w:proofErr w:type="spellStart"/>
            <w:r w:rsidRPr="0073089A">
              <w:rPr>
                <w:rFonts w:ascii="Calibri" w:hAnsi="Calibri" w:cs="Calibri"/>
                <w:i/>
                <w:lang w:val="en-GB"/>
              </w:rPr>
              <w:t>albionis</w:t>
            </w:r>
            <w:proofErr w:type="spellEnd"/>
            <w:r>
              <w:rPr>
                <w:rFonts w:ascii="Calibri" w:hAnsi="Calibri" w:cs="Calibri"/>
                <w:lang w:val="en-GB"/>
              </w:rPr>
              <w:t xml:space="preserve"> in the </w:t>
            </w:r>
            <w:proofErr w:type="spellStart"/>
            <w:r>
              <w:rPr>
                <w:rFonts w:ascii="Calibri" w:hAnsi="Calibri" w:cs="Calibri"/>
                <w:lang w:val="en-GB"/>
              </w:rPr>
              <w:t>Berlengas</w:t>
            </w:r>
            <w:proofErr w:type="spellEnd"/>
            <w:r>
              <w:rPr>
                <w:rFonts w:ascii="Calibri" w:hAnsi="Calibri" w:cs="Calibri"/>
                <w:lang w:val="en-GB"/>
              </w:rPr>
              <w:t xml:space="preserve"> islands from 1974 to 2016 (adapted from Oliveira et al 2016).</w:t>
            </w:r>
          </w:p>
          <w:p w:rsidR="00A20B7B" w:rsidP="00913E00" w:rsidRDefault="00A20B7B" w14:paraId="4ABA784C" w14:textId="77777777">
            <w:pPr>
              <w:spacing w:after="120"/>
              <w:jc w:val="both"/>
              <w:rPr>
                <w:rFonts w:ascii="Calibri" w:hAnsi="Calibri" w:cs="Calibri"/>
                <w:lang w:val="en-GB"/>
              </w:rPr>
            </w:pPr>
          </w:p>
          <w:p w:rsidR="00A20B7B" w:rsidP="00913E00" w:rsidRDefault="00A20B7B" w14:paraId="6EA5CA5B" w14:textId="77777777">
            <w:pPr>
              <w:spacing w:after="120"/>
              <w:jc w:val="both"/>
              <w:rPr>
                <w:rFonts w:ascii="Calibri" w:hAnsi="Calibri" w:cs="Calibri"/>
                <w:lang w:val="en-GB"/>
              </w:rPr>
            </w:pPr>
            <w:r>
              <w:rPr>
                <w:rFonts w:ascii="Calibri" w:hAnsi="Calibri" w:cs="Calibri"/>
                <w:lang w:val="en-GB"/>
              </w:rPr>
              <w:t xml:space="preserve">All the verified colonies in Spain were located in Galicia. Between 1940 and 1960 the Iberian guillemot bred in at least 9 colonies (Figure 2a), making a total of about 3,000 breeding birds. </w:t>
            </w:r>
            <w:r w:rsidRPr="00B83D93">
              <w:rPr>
                <w:rFonts w:ascii="Calibri" w:hAnsi="Calibri" w:cs="Calibri"/>
                <w:lang w:val="en-GB"/>
              </w:rPr>
              <w:t xml:space="preserve">Of these 9 colonies, the </w:t>
            </w:r>
            <w:proofErr w:type="spellStart"/>
            <w:r w:rsidRPr="00B83D93">
              <w:rPr>
                <w:rFonts w:ascii="Calibri" w:hAnsi="Calibri" w:cs="Calibri"/>
                <w:lang w:val="en-GB"/>
              </w:rPr>
              <w:t>Sisargas</w:t>
            </w:r>
            <w:proofErr w:type="spellEnd"/>
            <w:r w:rsidRPr="00B83D93">
              <w:rPr>
                <w:rFonts w:ascii="Calibri" w:hAnsi="Calibri" w:cs="Calibri"/>
                <w:lang w:val="en-GB"/>
              </w:rPr>
              <w:t xml:space="preserve"> islands and the Cape </w:t>
            </w:r>
            <w:proofErr w:type="spellStart"/>
            <w:r w:rsidRPr="00B83D93">
              <w:rPr>
                <w:rFonts w:ascii="Calibri" w:hAnsi="Calibri" w:cs="Calibri"/>
                <w:lang w:val="en-GB"/>
              </w:rPr>
              <w:t>Vilán</w:t>
            </w:r>
            <w:proofErr w:type="spellEnd"/>
            <w:r w:rsidRPr="00B83D93">
              <w:rPr>
                <w:rFonts w:ascii="Calibri" w:hAnsi="Calibri" w:cs="Calibri"/>
                <w:lang w:val="en-GB"/>
              </w:rPr>
              <w:t xml:space="preserve"> islets were the only colonies occupied from the 1990s onwards (Figures 4 and 5).</w:t>
            </w:r>
            <w:r>
              <w:rPr>
                <w:rFonts w:ascii="Calibri" w:hAnsi="Calibri" w:cs="Calibri"/>
                <w:lang w:val="en-GB"/>
              </w:rPr>
              <w:t xml:space="preserve"> Apart from the confirmed colonies, some birds were observed in other two localities offering good conditions for guillemot reproduction throughout the 1970s (</w:t>
            </w:r>
            <w:proofErr w:type="spellStart"/>
            <w:r>
              <w:rPr>
                <w:rFonts w:ascii="Calibri" w:hAnsi="Calibri" w:cs="Calibri"/>
                <w:lang w:val="en-GB"/>
              </w:rPr>
              <w:t>Ansarón</w:t>
            </w:r>
            <w:proofErr w:type="spellEnd"/>
            <w:r>
              <w:rPr>
                <w:rFonts w:ascii="Calibri" w:hAnsi="Calibri" w:cs="Calibri"/>
                <w:lang w:val="en-GB"/>
              </w:rPr>
              <w:t xml:space="preserve"> and A </w:t>
            </w:r>
            <w:proofErr w:type="spellStart"/>
            <w:r>
              <w:rPr>
                <w:rFonts w:ascii="Calibri" w:hAnsi="Calibri" w:cs="Calibri"/>
                <w:lang w:val="en-GB"/>
              </w:rPr>
              <w:t>Gabeira</w:t>
            </w:r>
            <w:proofErr w:type="spellEnd"/>
            <w:r>
              <w:rPr>
                <w:rFonts w:ascii="Calibri" w:hAnsi="Calibri" w:cs="Calibri"/>
                <w:lang w:val="en-GB"/>
              </w:rPr>
              <w:t xml:space="preserve"> islets, both in A </w:t>
            </w:r>
            <w:proofErr w:type="spellStart"/>
            <w:r>
              <w:rPr>
                <w:rFonts w:ascii="Calibri" w:hAnsi="Calibri" w:cs="Calibri"/>
                <w:lang w:val="en-GB"/>
              </w:rPr>
              <w:t>Coruña</w:t>
            </w:r>
            <w:proofErr w:type="spellEnd"/>
            <w:r>
              <w:rPr>
                <w:rFonts w:ascii="Calibri" w:hAnsi="Calibri" w:cs="Calibri"/>
                <w:lang w:val="en-GB"/>
              </w:rPr>
              <w:t xml:space="preserve"> province), but breeding here was never </w:t>
            </w:r>
            <w:r w:rsidRPr="001942A9">
              <w:rPr>
                <w:rFonts w:ascii="Calibri" w:hAnsi="Calibri" w:cs="Calibri"/>
                <w:lang w:val="en-GB"/>
              </w:rPr>
              <w:t>confirmed (</w:t>
            </w:r>
            <w:proofErr w:type="spellStart"/>
            <w:r w:rsidRPr="001942A9">
              <w:rPr>
                <w:rFonts w:ascii="Calibri" w:hAnsi="Calibri" w:cs="Calibri"/>
                <w:lang w:val="en-GB"/>
              </w:rPr>
              <w:t>Bárcena</w:t>
            </w:r>
            <w:proofErr w:type="spellEnd"/>
            <w:r w:rsidRPr="001942A9">
              <w:rPr>
                <w:rFonts w:ascii="Calibri" w:hAnsi="Calibri" w:cs="Calibri"/>
                <w:lang w:val="en-GB"/>
              </w:rPr>
              <w:t xml:space="preserve"> 1985).</w:t>
            </w:r>
            <w:r>
              <w:rPr>
                <w:rFonts w:ascii="Calibri" w:hAnsi="Calibri" w:cs="Calibri"/>
                <w:lang w:val="en-GB"/>
              </w:rPr>
              <w:t xml:space="preserve"> Taking into account that a large part of the data </w:t>
            </w:r>
            <w:r>
              <w:rPr>
                <w:rFonts w:ascii="Calibri" w:hAnsi="Calibri" w:cs="Calibri"/>
                <w:lang w:val="en-GB"/>
              </w:rPr>
              <w:lastRenderedPageBreak/>
              <w:t>from the 1960s come from seaman observations and thus must be treated carefully, this is the evolution of the Galician colonies, from north to south:</w:t>
            </w:r>
          </w:p>
          <w:p w:rsidR="00A20B7B" w:rsidP="00913E00" w:rsidRDefault="00A20B7B" w14:paraId="69510196" w14:textId="77777777">
            <w:pPr>
              <w:pStyle w:val="ListParagraph"/>
              <w:numPr>
                <w:ilvl w:val="0"/>
                <w:numId w:val="5"/>
              </w:numPr>
              <w:spacing w:after="120"/>
              <w:rPr>
                <w:rFonts w:cs="Calibri"/>
              </w:rPr>
            </w:pPr>
            <w:r>
              <w:rPr>
                <w:rFonts w:cs="Calibri"/>
              </w:rPr>
              <w:t>Cape Bares. With a</w:t>
            </w:r>
            <w:r w:rsidRPr="008F0C01">
              <w:rPr>
                <w:rFonts w:cs="Calibri"/>
              </w:rPr>
              <w:t>bout</w:t>
            </w:r>
            <w:r>
              <w:rPr>
                <w:rFonts w:cs="Calibri"/>
              </w:rPr>
              <w:t xml:space="preserve"> 100 breeding birds in 1960, this colony was abandoned in 1982 and 1983</w:t>
            </w:r>
            <w:r w:rsidRPr="00FB782D">
              <w:rPr>
                <w:rFonts w:cs="Calibri"/>
              </w:rPr>
              <w:t xml:space="preserve"> </w:t>
            </w:r>
            <w:r>
              <w:rPr>
                <w:rFonts w:cs="Calibri"/>
              </w:rPr>
              <w:t>(</w:t>
            </w:r>
            <w:proofErr w:type="spellStart"/>
            <w:r>
              <w:rPr>
                <w:rFonts w:cs="Calibri"/>
              </w:rPr>
              <w:t>Bárcena</w:t>
            </w:r>
            <w:proofErr w:type="spellEnd"/>
            <w:r>
              <w:rPr>
                <w:rFonts w:cs="Calibri"/>
              </w:rPr>
              <w:t xml:space="preserve"> 1985).</w:t>
            </w:r>
          </w:p>
          <w:p w:rsidR="00A20B7B" w:rsidP="00913E00" w:rsidRDefault="00A20B7B" w14:paraId="63B6D37F" w14:textId="77777777">
            <w:pPr>
              <w:pStyle w:val="ListParagraph"/>
              <w:numPr>
                <w:ilvl w:val="0"/>
                <w:numId w:val="5"/>
              </w:numPr>
              <w:spacing w:after="120"/>
              <w:rPr>
                <w:rFonts w:cs="Calibri"/>
              </w:rPr>
            </w:pPr>
            <w:r>
              <w:rPr>
                <w:rFonts w:cs="Calibri"/>
              </w:rPr>
              <w:t xml:space="preserve">Cape </w:t>
            </w:r>
            <w:proofErr w:type="spellStart"/>
            <w:r>
              <w:rPr>
                <w:rFonts w:cs="Calibri"/>
              </w:rPr>
              <w:t>Ortegal</w:t>
            </w:r>
            <w:proofErr w:type="spellEnd"/>
            <w:r>
              <w:rPr>
                <w:rFonts w:cs="Calibri"/>
              </w:rPr>
              <w:t>. Probably once the largest colony in Galicia, there were estimated to be 1,000 birds in 1960. Two birds were still observed in 1980, but it was completely deserted in 1982 (</w:t>
            </w:r>
            <w:proofErr w:type="spellStart"/>
            <w:r>
              <w:rPr>
                <w:rFonts w:cs="Calibri"/>
              </w:rPr>
              <w:t>Bárcena</w:t>
            </w:r>
            <w:proofErr w:type="spellEnd"/>
            <w:r>
              <w:rPr>
                <w:rFonts w:cs="Calibri"/>
              </w:rPr>
              <w:t xml:space="preserve"> 1985).</w:t>
            </w:r>
          </w:p>
          <w:p w:rsidR="00A20B7B" w:rsidP="00913E00" w:rsidRDefault="00A20B7B" w14:paraId="77DCA093" w14:textId="77777777">
            <w:pPr>
              <w:pStyle w:val="ListParagraph"/>
              <w:numPr>
                <w:ilvl w:val="0"/>
                <w:numId w:val="5"/>
              </w:numPr>
              <w:spacing w:after="120"/>
              <w:rPr>
                <w:rFonts w:cs="Calibri"/>
              </w:rPr>
            </w:pPr>
            <w:r>
              <w:rPr>
                <w:rFonts w:cs="Calibri"/>
              </w:rPr>
              <w:t>Cape Limo. With about 100 birds in 1960, it appeared abandoned in 1982 (</w:t>
            </w:r>
            <w:proofErr w:type="spellStart"/>
            <w:r>
              <w:rPr>
                <w:rFonts w:cs="Calibri"/>
              </w:rPr>
              <w:t>Bárcena</w:t>
            </w:r>
            <w:proofErr w:type="spellEnd"/>
            <w:r>
              <w:rPr>
                <w:rFonts w:cs="Calibri"/>
              </w:rPr>
              <w:t xml:space="preserve"> 1985).</w:t>
            </w:r>
          </w:p>
          <w:p w:rsidR="00A20B7B" w:rsidP="00913E00" w:rsidRDefault="00A20B7B" w14:paraId="660927C1" w14:textId="77777777">
            <w:pPr>
              <w:pStyle w:val="ListParagraph"/>
              <w:numPr>
                <w:ilvl w:val="0"/>
                <w:numId w:val="5"/>
              </w:numPr>
              <w:spacing w:after="120"/>
              <w:rPr>
                <w:rFonts w:cs="Calibri"/>
              </w:rPr>
            </w:pPr>
            <w:r>
              <w:rPr>
                <w:rFonts w:cs="Calibri"/>
              </w:rPr>
              <w:t xml:space="preserve">A </w:t>
            </w:r>
            <w:proofErr w:type="spellStart"/>
            <w:r>
              <w:rPr>
                <w:rFonts w:cs="Calibri"/>
              </w:rPr>
              <w:t>Gaveira</w:t>
            </w:r>
            <w:proofErr w:type="spellEnd"/>
            <w:r>
              <w:rPr>
                <w:rFonts w:cs="Calibri"/>
              </w:rPr>
              <w:t xml:space="preserve">- </w:t>
            </w:r>
            <w:proofErr w:type="spellStart"/>
            <w:r>
              <w:rPr>
                <w:rFonts w:cs="Calibri"/>
              </w:rPr>
              <w:t>Veigue</w:t>
            </w:r>
            <w:proofErr w:type="spellEnd"/>
            <w:r>
              <w:rPr>
                <w:rFonts w:cs="Calibri"/>
              </w:rPr>
              <w:t xml:space="preserve">. In 1975 </w:t>
            </w:r>
            <w:proofErr w:type="spellStart"/>
            <w:r>
              <w:rPr>
                <w:rFonts w:cs="Calibri"/>
              </w:rPr>
              <w:t>Bárcena</w:t>
            </w:r>
            <w:proofErr w:type="spellEnd"/>
            <w:r>
              <w:rPr>
                <w:rFonts w:cs="Calibri"/>
              </w:rPr>
              <w:t xml:space="preserve"> (1985) observed 6-8 breeding birds in two different places in the cliffs of the continent (</w:t>
            </w:r>
            <w:proofErr w:type="spellStart"/>
            <w:r>
              <w:rPr>
                <w:rFonts w:cs="Calibri"/>
              </w:rPr>
              <w:t>Veigue</w:t>
            </w:r>
            <w:proofErr w:type="spellEnd"/>
            <w:r>
              <w:rPr>
                <w:rFonts w:cs="Calibri"/>
              </w:rPr>
              <w:t xml:space="preserve">), also making reference to breeding in the islet of A </w:t>
            </w:r>
            <w:proofErr w:type="spellStart"/>
            <w:r>
              <w:rPr>
                <w:rFonts w:cs="Calibri"/>
              </w:rPr>
              <w:t>Gabeira</w:t>
            </w:r>
            <w:proofErr w:type="spellEnd"/>
            <w:r>
              <w:rPr>
                <w:rFonts w:cs="Calibri"/>
              </w:rPr>
              <w:t xml:space="preserve"> </w:t>
            </w:r>
            <w:r w:rsidRPr="00631E59">
              <w:rPr>
                <w:rFonts w:cs="Calibri"/>
                <w:i/>
              </w:rPr>
              <w:t>ca</w:t>
            </w:r>
            <w:r>
              <w:rPr>
                <w:rFonts w:cs="Calibri"/>
              </w:rPr>
              <w:t>. 1940. This locality was totally abandoned in 1982 (</w:t>
            </w:r>
            <w:proofErr w:type="spellStart"/>
            <w:r>
              <w:rPr>
                <w:rFonts w:cs="Calibri"/>
              </w:rPr>
              <w:t>Bárcena</w:t>
            </w:r>
            <w:proofErr w:type="spellEnd"/>
            <w:r>
              <w:rPr>
                <w:rFonts w:cs="Calibri"/>
              </w:rPr>
              <w:t xml:space="preserve"> 1985).</w:t>
            </w:r>
          </w:p>
          <w:p w:rsidR="00A20B7B" w:rsidP="00913E00" w:rsidRDefault="00A20B7B" w14:paraId="0846F6CD" w14:textId="77777777">
            <w:pPr>
              <w:pStyle w:val="ListParagraph"/>
              <w:numPr>
                <w:ilvl w:val="0"/>
                <w:numId w:val="5"/>
              </w:numPr>
              <w:spacing w:after="120"/>
              <w:rPr>
                <w:rFonts w:cs="Calibri"/>
              </w:rPr>
            </w:pPr>
            <w:proofErr w:type="spellStart"/>
            <w:r>
              <w:rPr>
                <w:rFonts w:cs="Calibri"/>
              </w:rPr>
              <w:t>Sisargas</w:t>
            </w:r>
            <w:proofErr w:type="spellEnd"/>
            <w:r>
              <w:rPr>
                <w:rFonts w:cs="Calibri"/>
              </w:rPr>
              <w:t xml:space="preserve"> islands. 660 breeding birds were counted in 1948 in different </w:t>
            </w:r>
            <w:proofErr w:type="spellStart"/>
            <w:r>
              <w:rPr>
                <w:rFonts w:cs="Calibri"/>
              </w:rPr>
              <w:t>subcolonies</w:t>
            </w:r>
            <w:proofErr w:type="spellEnd"/>
            <w:r>
              <w:rPr>
                <w:rFonts w:cs="Calibri"/>
              </w:rPr>
              <w:t>, most on one island (</w:t>
            </w:r>
            <w:proofErr w:type="spellStart"/>
            <w:r>
              <w:rPr>
                <w:rFonts w:cs="Calibri"/>
              </w:rPr>
              <w:t>Malante</w:t>
            </w:r>
            <w:proofErr w:type="spellEnd"/>
            <w:r>
              <w:rPr>
                <w:rFonts w:cs="Calibri"/>
              </w:rPr>
              <w:t>) (</w:t>
            </w:r>
            <w:proofErr w:type="spellStart"/>
            <w:r>
              <w:rPr>
                <w:rFonts w:cs="Calibri"/>
              </w:rPr>
              <w:t>Bernis</w:t>
            </w:r>
            <w:proofErr w:type="spellEnd"/>
            <w:r>
              <w:rPr>
                <w:rFonts w:cs="Calibri"/>
              </w:rPr>
              <w:t xml:space="preserve"> 1948). In 1974 only 40 birds remained on the largest island (</w:t>
            </w:r>
            <w:proofErr w:type="spellStart"/>
            <w:r>
              <w:rPr>
                <w:rFonts w:cs="Calibri"/>
              </w:rPr>
              <w:t>Sisarga</w:t>
            </w:r>
            <w:proofErr w:type="spellEnd"/>
            <w:r>
              <w:rPr>
                <w:rFonts w:cs="Calibri"/>
              </w:rPr>
              <w:t xml:space="preserve"> Grande) (</w:t>
            </w:r>
            <w:proofErr w:type="spellStart"/>
            <w:r>
              <w:rPr>
                <w:rFonts w:cs="Calibri"/>
              </w:rPr>
              <w:t>Bárcena</w:t>
            </w:r>
            <w:proofErr w:type="spellEnd"/>
            <w:r>
              <w:rPr>
                <w:rFonts w:cs="Calibri"/>
              </w:rPr>
              <w:t xml:space="preserve"> et al 1987). </w:t>
            </w:r>
            <w:r w:rsidRPr="003971E0">
              <w:rPr>
                <w:rFonts w:cs="Calibri"/>
              </w:rPr>
              <w:t xml:space="preserve">Since then this population dropped until its extinction in 2004 </w:t>
            </w:r>
            <w:r w:rsidRPr="003A0EBF">
              <w:rPr>
                <w:rFonts w:cs="Calibri"/>
              </w:rPr>
              <w:t>(Barros 2021,</w:t>
            </w:r>
            <w:r>
              <w:rPr>
                <w:rFonts w:cs="Calibri"/>
              </w:rPr>
              <w:t xml:space="preserve"> see Figure 4</w:t>
            </w:r>
            <w:r w:rsidRPr="003971E0">
              <w:rPr>
                <w:rFonts w:cs="Calibri"/>
              </w:rPr>
              <w:t xml:space="preserve">). </w:t>
            </w:r>
          </w:p>
          <w:p w:rsidRPr="000B332F" w:rsidR="00A20B7B" w:rsidP="002573F9" w:rsidRDefault="00A20B7B" w14:paraId="2576C83A" w14:textId="77777777">
            <w:pPr>
              <w:spacing w:after="120"/>
              <w:ind w:left="360"/>
              <w:rPr>
                <w:rFonts w:cs="Calibri"/>
              </w:rPr>
            </w:pPr>
          </w:p>
          <w:p w:rsidR="00A20B7B" w:rsidP="002573F9" w:rsidRDefault="00A20B7B" w14:paraId="58EC23EC" w14:textId="77777777">
            <w:pPr>
              <w:pStyle w:val="ListParagraph"/>
              <w:spacing w:after="120"/>
              <w:ind w:left="720"/>
              <w:rPr>
                <w:rFonts w:cs="Calibri"/>
              </w:rPr>
            </w:pPr>
            <w:r>
              <w:rPr>
                <w:noProof/>
                <w:lang w:val="es-ES" w:eastAsia="es-ES"/>
              </w:rPr>
              <w:drawing>
                <wp:inline distT="0" distB="0" distL="0" distR="0" wp14:anchorId="56814809" wp14:editId="38B57688">
                  <wp:extent cx="4381500" cy="2571750"/>
                  <wp:effectExtent l="0" t="0" r="0" b="0"/>
                  <wp:docPr id="8"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A20B7B" w:rsidP="002573F9" w:rsidRDefault="00A20B7B" w14:paraId="762B002E" w14:textId="77777777">
            <w:pPr>
              <w:pStyle w:val="ListParagraph"/>
              <w:spacing w:after="120"/>
              <w:ind w:left="720"/>
              <w:rPr>
                <w:rFonts w:cs="Calibri"/>
              </w:rPr>
            </w:pPr>
          </w:p>
          <w:p w:rsidR="00A20B7B" w:rsidP="00913E00" w:rsidRDefault="00A20B7B" w14:paraId="6AB2D0AE" w14:textId="77777777">
            <w:pPr>
              <w:pStyle w:val="ListParagraph"/>
              <w:spacing w:after="120"/>
              <w:ind w:left="720"/>
              <w:rPr>
                <w:rFonts w:cs="Calibri"/>
              </w:rPr>
            </w:pPr>
            <w:r w:rsidRPr="00B83D93">
              <w:rPr>
                <w:rFonts w:cs="Calibri"/>
              </w:rPr>
              <w:t xml:space="preserve">Figure 4. Trends in the breeding population (number of birds) of the Iberian guillemot </w:t>
            </w:r>
            <w:r w:rsidRPr="00B83D93">
              <w:rPr>
                <w:rFonts w:cs="Calibri"/>
                <w:i/>
              </w:rPr>
              <w:t xml:space="preserve">Uria </w:t>
            </w:r>
            <w:proofErr w:type="spellStart"/>
            <w:r w:rsidRPr="00B83D93">
              <w:rPr>
                <w:rFonts w:cs="Calibri"/>
                <w:i/>
              </w:rPr>
              <w:t>aalge</w:t>
            </w:r>
            <w:proofErr w:type="spellEnd"/>
            <w:r w:rsidRPr="00B83D93">
              <w:rPr>
                <w:rFonts w:cs="Calibri"/>
                <w:i/>
              </w:rPr>
              <w:t xml:space="preserve"> </w:t>
            </w:r>
            <w:proofErr w:type="spellStart"/>
            <w:r w:rsidRPr="00B83D93">
              <w:rPr>
                <w:rFonts w:cs="Calibri"/>
                <w:i/>
              </w:rPr>
              <w:t>albionis</w:t>
            </w:r>
            <w:proofErr w:type="spellEnd"/>
            <w:r w:rsidRPr="00B83D93">
              <w:rPr>
                <w:rFonts w:cs="Calibri"/>
                <w:i/>
              </w:rPr>
              <w:t xml:space="preserve"> </w:t>
            </w:r>
            <w:r w:rsidRPr="00B83D93">
              <w:rPr>
                <w:rFonts w:cs="Calibri"/>
              </w:rPr>
              <w:t xml:space="preserve">in the </w:t>
            </w:r>
            <w:proofErr w:type="spellStart"/>
            <w:r w:rsidRPr="00B83D93">
              <w:rPr>
                <w:rFonts w:cs="Calibri"/>
              </w:rPr>
              <w:t>Sisargas</w:t>
            </w:r>
            <w:proofErr w:type="spellEnd"/>
            <w:r w:rsidRPr="00B83D93">
              <w:rPr>
                <w:rFonts w:cs="Calibri"/>
              </w:rPr>
              <w:t xml:space="preserve"> islands.</w:t>
            </w:r>
          </w:p>
          <w:p w:rsidRPr="003971E0" w:rsidR="00A20B7B" w:rsidP="00913E00" w:rsidRDefault="00A20B7B" w14:paraId="68FC99AC" w14:textId="77777777">
            <w:pPr>
              <w:pStyle w:val="ListParagraph"/>
              <w:spacing w:after="120"/>
              <w:ind w:left="720"/>
              <w:rPr>
                <w:rFonts w:cs="Calibri"/>
              </w:rPr>
            </w:pPr>
          </w:p>
          <w:p w:rsidR="00A20B7B" w:rsidP="00913E00" w:rsidRDefault="00A20B7B" w14:paraId="3DA03BFE" w14:textId="77777777">
            <w:pPr>
              <w:pStyle w:val="ListParagraph"/>
              <w:numPr>
                <w:ilvl w:val="0"/>
                <w:numId w:val="5"/>
              </w:numPr>
              <w:spacing w:after="120"/>
              <w:rPr>
                <w:rFonts w:cs="Calibri"/>
              </w:rPr>
            </w:pPr>
            <w:r w:rsidRPr="003971E0">
              <w:rPr>
                <w:rFonts w:cs="Calibri"/>
              </w:rPr>
              <w:t xml:space="preserve">Cape </w:t>
            </w:r>
            <w:proofErr w:type="spellStart"/>
            <w:r w:rsidRPr="003971E0">
              <w:rPr>
                <w:rFonts w:cs="Calibri"/>
              </w:rPr>
              <w:t>Vilán</w:t>
            </w:r>
            <w:proofErr w:type="spellEnd"/>
            <w:r w:rsidRPr="003971E0">
              <w:rPr>
                <w:rFonts w:cs="Calibri"/>
              </w:rPr>
              <w:t>. This was the last occupied colony in Galicia.</w:t>
            </w:r>
            <w:r>
              <w:rPr>
                <w:rFonts w:cs="Calibri"/>
              </w:rPr>
              <w:t xml:space="preserve"> The population was estimated at</w:t>
            </w:r>
            <w:r w:rsidRPr="003971E0">
              <w:rPr>
                <w:rFonts w:cs="Calibri"/>
              </w:rPr>
              <w:t xml:space="preserve"> 300 birds around 1960 (</w:t>
            </w:r>
            <w:proofErr w:type="spellStart"/>
            <w:r w:rsidRPr="003971E0">
              <w:rPr>
                <w:rFonts w:cs="Calibri"/>
              </w:rPr>
              <w:t>Bárcena</w:t>
            </w:r>
            <w:proofErr w:type="spellEnd"/>
            <w:r w:rsidRPr="003971E0">
              <w:rPr>
                <w:rFonts w:cs="Calibri"/>
              </w:rPr>
              <w:t xml:space="preserve"> 1985), since then the population decreased till 2013, when the last 3 birds were observed (</w:t>
            </w:r>
            <w:r w:rsidRPr="003A0EBF">
              <w:rPr>
                <w:rFonts w:cs="Calibri"/>
              </w:rPr>
              <w:t>Barros 2021,</w:t>
            </w:r>
            <w:r>
              <w:rPr>
                <w:rFonts w:cs="Calibri"/>
              </w:rPr>
              <w:t xml:space="preserve"> see Figure 5</w:t>
            </w:r>
            <w:r w:rsidRPr="003971E0">
              <w:rPr>
                <w:rFonts w:cs="Calibri"/>
              </w:rPr>
              <w:t xml:space="preserve">). </w:t>
            </w:r>
          </w:p>
          <w:p w:rsidR="00A20B7B" w:rsidP="002573F9" w:rsidRDefault="00A20B7B" w14:paraId="472A5750" w14:textId="77777777">
            <w:pPr>
              <w:pStyle w:val="ListParagraph"/>
              <w:spacing w:after="120"/>
              <w:ind w:left="720"/>
              <w:rPr>
                <w:rFonts w:cs="Calibri"/>
              </w:rPr>
            </w:pPr>
          </w:p>
          <w:p w:rsidR="00A20B7B" w:rsidP="002573F9" w:rsidRDefault="00A20B7B" w14:paraId="3E648250" w14:textId="77777777">
            <w:pPr>
              <w:pStyle w:val="ListParagraph"/>
              <w:spacing w:after="120"/>
              <w:ind w:left="720"/>
              <w:rPr>
                <w:rFonts w:cs="Calibri"/>
              </w:rPr>
            </w:pPr>
            <w:r>
              <w:rPr>
                <w:noProof/>
                <w:lang w:val="es-ES" w:eastAsia="es-ES"/>
              </w:rPr>
              <w:lastRenderedPageBreak/>
              <w:drawing>
                <wp:inline distT="0" distB="0" distL="0" distR="0" wp14:anchorId="24912383" wp14:editId="6F0C25D7">
                  <wp:extent cx="4371975" cy="2476500"/>
                  <wp:effectExtent l="0" t="0" r="0" b="0"/>
                  <wp:docPr id="9"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A20B7B" w:rsidP="002573F9" w:rsidRDefault="00A20B7B" w14:paraId="30E80045" w14:textId="77777777">
            <w:pPr>
              <w:pStyle w:val="ListParagraph"/>
              <w:spacing w:after="120"/>
              <w:ind w:left="720"/>
              <w:rPr>
                <w:rFonts w:cs="Calibri"/>
              </w:rPr>
            </w:pPr>
          </w:p>
          <w:p w:rsidR="00A20B7B" w:rsidP="002573F9" w:rsidRDefault="00A20B7B" w14:paraId="4F5F1C4D" w14:textId="77777777">
            <w:pPr>
              <w:pStyle w:val="ListParagraph"/>
              <w:spacing w:after="120"/>
              <w:ind w:left="720"/>
              <w:rPr>
                <w:rFonts w:cs="Calibri"/>
              </w:rPr>
            </w:pPr>
            <w:r w:rsidRPr="00B83D93">
              <w:rPr>
                <w:rFonts w:cs="Calibri"/>
              </w:rPr>
              <w:t xml:space="preserve">Figure 5. Trends in the breeding population (number of birds) of the Iberian guillemot </w:t>
            </w:r>
            <w:r w:rsidRPr="00B83D93">
              <w:rPr>
                <w:rFonts w:cs="Calibri"/>
                <w:i/>
              </w:rPr>
              <w:t xml:space="preserve">Uria </w:t>
            </w:r>
            <w:proofErr w:type="spellStart"/>
            <w:r w:rsidRPr="00B83D93">
              <w:rPr>
                <w:rFonts w:cs="Calibri"/>
                <w:i/>
              </w:rPr>
              <w:t>aalge</w:t>
            </w:r>
            <w:proofErr w:type="spellEnd"/>
            <w:r w:rsidRPr="00B83D93">
              <w:rPr>
                <w:rFonts w:cs="Calibri"/>
                <w:i/>
              </w:rPr>
              <w:t xml:space="preserve"> </w:t>
            </w:r>
            <w:proofErr w:type="spellStart"/>
            <w:r w:rsidRPr="00B83D93">
              <w:rPr>
                <w:rFonts w:cs="Calibri"/>
                <w:i/>
              </w:rPr>
              <w:t>albionis</w:t>
            </w:r>
            <w:proofErr w:type="spellEnd"/>
            <w:r w:rsidRPr="00B83D93">
              <w:rPr>
                <w:rFonts w:cs="Calibri"/>
                <w:i/>
              </w:rPr>
              <w:t xml:space="preserve"> </w:t>
            </w:r>
            <w:r w:rsidRPr="00B83D93">
              <w:rPr>
                <w:rFonts w:cs="Calibri"/>
              </w:rPr>
              <w:t xml:space="preserve">in the Cape </w:t>
            </w:r>
            <w:proofErr w:type="spellStart"/>
            <w:r w:rsidRPr="00B83D93">
              <w:rPr>
                <w:rFonts w:cs="Calibri"/>
              </w:rPr>
              <w:t>Vilán</w:t>
            </w:r>
            <w:proofErr w:type="spellEnd"/>
            <w:r w:rsidRPr="00B83D93">
              <w:rPr>
                <w:rFonts w:cs="Calibri"/>
              </w:rPr>
              <w:t>.</w:t>
            </w:r>
          </w:p>
          <w:p w:rsidRPr="00ED283E" w:rsidR="00A20B7B" w:rsidP="002573F9" w:rsidRDefault="00A20B7B" w14:paraId="0ECD8985" w14:textId="77777777">
            <w:pPr>
              <w:pStyle w:val="ListParagraph"/>
              <w:spacing w:after="120"/>
              <w:ind w:left="720"/>
              <w:rPr>
                <w:rFonts w:cs="Calibri"/>
              </w:rPr>
            </w:pPr>
          </w:p>
          <w:p w:rsidR="00A20B7B" w:rsidP="00A20B7B" w:rsidRDefault="00A20B7B" w14:paraId="7E217B18" w14:textId="77777777">
            <w:pPr>
              <w:pStyle w:val="ListParagraph"/>
              <w:numPr>
                <w:ilvl w:val="0"/>
                <w:numId w:val="5"/>
              </w:numPr>
              <w:spacing w:after="120"/>
              <w:rPr>
                <w:rFonts w:cs="Calibri"/>
              </w:rPr>
            </w:pPr>
            <w:proofErr w:type="spellStart"/>
            <w:r w:rsidRPr="003971E0">
              <w:rPr>
                <w:rFonts w:cs="Calibri"/>
              </w:rPr>
              <w:t>Ons</w:t>
            </w:r>
            <w:proofErr w:type="spellEnd"/>
            <w:r w:rsidRPr="003971E0">
              <w:rPr>
                <w:rFonts w:cs="Calibri"/>
              </w:rPr>
              <w:t xml:space="preserve"> island. Although 36</w:t>
            </w:r>
            <w:r>
              <w:rPr>
                <w:rFonts w:cs="Calibri"/>
              </w:rPr>
              <w:t xml:space="preserve"> breeding pairs were still estimated </w:t>
            </w:r>
            <w:r w:rsidRPr="008159C9">
              <w:rPr>
                <w:rFonts w:cs="Calibri"/>
                <w:i/>
              </w:rPr>
              <w:t>ca</w:t>
            </w:r>
            <w:r>
              <w:rPr>
                <w:rFonts w:cs="Calibri"/>
              </w:rPr>
              <w:t>. 1962, no birds were observed from 1968 onwards (</w:t>
            </w:r>
            <w:proofErr w:type="spellStart"/>
            <w:r>
              <w:rPr>
                <w:rFonts w:cs="Calibri"/>
              </w:rPr>
              <w:t>Bárcena</w:t>
            </w:r>
            <w:proofErr w:type="spellEnd"/>
            <w:r>
              <w:rPr>
                <w:rFonts w:cs="Calibri"/>
              </w:rPr>
              <w:t xml:space="preserve"> 1985).  </w:t>
            </w:r>
          </w:p>
          <w:p w:rsidRPr="000B332F" w:rsidR="00A20B7B" w:rsidP="00A20B7B" w:rsidRDefault="00A20B7B" w14:paraId="657C485E" w14:textId="77777777">
            <w:pPr>
              <w:pStyle w:val="ListParagraph"/>
              <w:numPr>
                <w:ilvl w:val="0"/>
                <w:numId w:val="5"/>
              </w:numPr>
              <w:spacing w:after="120"/>
              <w:rPr>
                <w:rFonts w:cs="Calibri"/>
              </w:rPr>
            </w:pPr>
            <w:r>
              <w:rPr>
                <w:rFonts w:cs="Calibri"/>
              </w:rPr>
              <w:t>Coast of A Vela. Just 5 breeding pairs estimated 1962, with no posterior observations (</w:t>
            </w:r>
            <w:proofErr w:type="spellStart"/>
            <w:r>
              <w:rPr>
                <w:rFonts w:cs="Calibri"/>
              </w:rPr>
              <w:t>Bárcena</w:t>
            </w:r>
            <w:proofErr w:type="spellEnd"/>
            <w:r>
              <w:rPr>
                <w:rFonts w:cs="Calibri"/>
              </w:rPr>
              <w:t xml:space="preserve"> 1985). </w:t>
            </w:r>
          </w:p>
          <w:p w:rsidRPr="00ED283E" w:rsidR="00A20B7B" w:rsidP="00A20B7B" w:rsidRDefault="00A20B7B" w14:paraId="6BF139B4" w14:textId="77777777">
            <w:pPr>
              <w:pStyle w:val="ListParagraph"/>
              <w:numPr>
                <w:ilvl w:val="0"/>
                <w:numId w:val="5"/>
              </w:numPr>
              <w:spacing w:after="120"/>
              <w:rPr>
                <w:rFonts w:cs="Calibri"/>
              </w:rPr>
            </w:pPr>
            <w:proofErr w:type="spellStart"/>
            <w:r w:rsidRPr="004753BE">
              <w:rPr>
                <w:rFonts w:cs="Calibri"/>
              </w:rPr>
              <w:t>Cíes</w:t>
            </w:r>
            <w:proofErr w:type="spellEnd"/>
            <w:r w:rsidRPr="004753BE">
              <w:rPr>
                <w:rFonts w:cs="Calibri"/>
              </w:rPr>
              <w:t xml:space="preserve"> islands. 400 breeding pairs were </w:t>
            </w:r>
            <w:r>
              <w:rPr>
                <w:rFonts w:cs="Calibri"/>
              </w:rPr>
              <w:t>estimated in 1960 (</w:t>
            </w:r>
            <w:proofErr w:type="spellStart"/>
            <w:r>
              <w:rPr>
                <w:rFonts w:cs="Calibri"/>
              </w:rPr>
              <w:t>Bárcena</w:t>
            </w:r>
            <w:proofErr w:type="spellEnd"/>
            <w:r>
              <w:rPr>
                <w:rFonts w:cs="Calibri"/>
              </w:rPr>
              <w:t xml:space="preserve"> 1985) on two different islands. In </w:t>
            </w:r>
            <w:r w:rsidRPr="004753BE">
              <w:rPr>
                <w:rFonts w:cs="Calibri"/>
              </w:rPr>
              <w:t xml:space="preserve">1976 </w:t>
            </w:r>
            <w:r>
              <w:rPr>
                <w:rFonts w:cs="Calibri"/>
              </w:rPr>
              <w:t xml:space="preserve">only </w:t>
            </w:r>
            <w:r w:rsidRPr="004753BE">
              <w:rPr>
                <w:rFonts w:cs="Calibri"/>
              </w:rPr>
              <w:t xml:space="preserve">5-6 breeding pairs </w:t>
            </w:r>
            <w:r>
              <w:rPr>
                <w:rFonts w:cs="Calibri"/>
              </w:rPr>
              <w:t>were obser</w:t>
            </w:r>
            <w:r w:rsidRPr="001942A9">
              <w:rPr>
                <w:rFonts w:cs="Calibri"/>
              </w:rPr>
              <w:t>ved (</w:t>
            </w:r>
            <w:proofErr w:type="spellStart"/>
            <w:r w:rsidRPr="001942A9">
              <w:rPr>
                <w:rFonts w:cs="Calibri"/>
              </w:rPr>
              <w:t>Bárcena</w:t>
            </w:r>
            <w:proofErr w:type="spellEnd"/>
            <w:r w:rsidRPr="001942A9">
              <w:rPr>
                <w:rFonts w:cs="Calibri"/>
              </w:rPr>
              <w:t xml:space="preserve"> et al 1987), 6-7</w:t>
            </w:r>
            <w:r>
              <w:rPr>
                <w:rFonts w:cs="Calibri"/>
              </w:rPr>
              <w:t xml:space="preserve"> birds in 1981 (</w:t>
            </w:r>
            <w:proofErr w:type="spellStart"/>
            <w:r>
              <w:rPr>
                <w:rFonts w:cs="Calibri"/>
              </w:rPr>
              <w:t>Bárcena</w:t>
            </w:r>
            <w:proofErr w:type="spellEnd"/>
            <w:r>
              <w:rPr>
                <w:rFonts w:cs="Calibri"/>
              </w:rPr>
              <w:t xml:space="preserve"> et al 1987), 2 breeding pairs in 1982, </w:t>
            </w:r>
            <w:r w:rsidRPr="004753BE">
              <w:rPr>
                <w:rFonts w:cs="Calibri"/>
              </w:rPr>
              <w:t xml:space="preserve">and </w:t>
            </w:r>
            <w:r>
              <w:rPr>
                <w:rFonts w:cs="Calibri"/>
              </w:rPr>
              <w:t>the</w:t>
            </w:r>
            <w:r w:rsidRPr="004753BE">
              <w:rPr>
                <w:rFonts w:cs="Calibri"/>
              </w:rPr>
              <w:t xml:space="preserve"> last </w:t>
            </w:r>
            <w:r>
              <w:rPr>
                <w:rFonts w:cs="Calibri"/>
              </w:rPr>
              <w:t>breeding pair</w:t>
            </w:r>
            <w:r w:rsidRPr="004753BE">
              <w:rPr>
                <w:rFonts w:cs="Calibri"/>
              </w:rPr>
              <w:t xml:space="preserve"> in 1987 </w:t>
            </w:r>
            <w:r w:rsidRPr="001942A9">
              <w:rPr>
                <w:rFonts w:cs="Calibri"/>
              </w:rPr>
              <w:t>(</w:t>
            </w:r>
            <w:proofErr w:type="spellStart"/>
            <w:r w:rsidRPr="001942A9">
              <w:rPr>
                <w:rFonts w:cs="Calibri"/>
              </w:rPr>
              <w:t>Arcos</w:t>
            </w:r>
            <w:proofErr w:type="spellEnd"/>
            <w:r w:rsidRPr="001942A9">
              <w:rPr>
                <w:rFonts w:cs="Calibri"/>
              </w:rPr>
              <w:t xml:space="preserve"> et al 1995). </w:t>
            </w:r>
          </w:p>
        </w:tc>
      </w:tr>
      <w:tr w:rsidRPr="00B14177" w:rsidR="00A20B7B" w:rsidTr="019D36ED" w14:paraId="27E49221" w14:textId="77777777">
        <w:tc>
          <w:tcPr>
            <w:tcW w:w="2093" w:type="dxa"/>
            <w:tcMar/>
            <w:hideMark/>
          </w:tcPr>
          <w:p w:rsidR="00A20B7B" w:rsidP="002573F9" w:rsidRDefault="00A20B7B" w14:paraId="435F4E51" w14:textId="77777777">
            <w:pPr>
              <w:spacing w:after="120"/>
            </w:pPr>
            <w:r>
              <w:lastRenderedPageBreak/>
              <w:t xml:space="preserve">Condition </w:t>
            </w:r>
          </w:p>
          <w:p w:rsidR="00A20B7B" w:rsidP="002573F9" w:rsidRDefault="00A20B7B" w14:paraId="3A4C56C9" w14:textId="77777777">
            <w:pPr>
              <w:spacing w:after="120"/>
            </w:pPr>
            <w:r>
              <w:t>(</w:t>
            </w:r>
            <w:proofErr w:type="gramStart"/>
            <w:r>
              <w:t>additional</w:t>
            </w:r>
            <w:proofErr w:type="gramEnd"/>
            <w:r>
              <w:t xml:space="preserve"> evidence &amp; information)</w:t>
            </w:r>
          </w:p>
        </w:tc>
        <w:tc>
          <w:tcPr>
            <w:tcW w:w="8203" w:type="dxa"/>
            <w:tcMar/>
          </w:tcPr>
          <w:p w:rsidRPr="000F735E" w:rsidR="00A20B7B" w:rsidP="00913E00" w:rsidRDefault="00A20B7B" w14:paraId="1DAA434D" w14:textId="77777777">
            <w:pPr>
              <w:spacing w:after="120"/>
              <w:jc w:val="both"/>
              <w:rPr>
                <w:rFonts w:ascii="Calibri" w:hAnsi="Calibri" w:cs="Calibri"/>
                <w:lang w:val="en-GB"/>
              </w:rPr>
            </w:pPr>
            <w:r>
              <w:rPr>
                <w:rFonts w:ascii="Calibri" w:hAnsi="Calibri" w:cs="Calibri"/>
                <w:lang w:val="en-GB"/>
              </w:rPr>
              <w:t xml:space="preserve">Data on the reproductive success of the Iberian guillemot </w:t>
            </w:r>
            <w:r w:rsidRPr="001A26C9">
              <w:rPr>
                <w:rFonts w:ascii="Calibri" w:hAnsi="Calibri" w:cs="Calibri"/>
                <w:i/>
                <w:lang w:val="en-GB"/>
              </w:rPr>
              <w:t xml:space="preserve">Uria </w:t>
            </w:r>
            <w:proofErr w:type="spellStart"/>
            <w:r w:rsidRPr="001A26C9">
              <w:rPr>
                <w:rFonts w:ascii="Calibri" w:hAnsi="Calibri" w:cs="Calibri"/>
                <w:i/>
                <w:lang w:val="en-GB"/>
              </w:rPr>
              <w:t>aalge</w:t>
            </w:r>
            <w:proofErr w:type="spellEnd"/>
            <w:r w:rsidRPr="001A26C9">
              <w:rPr>
                <w:rFonts w:ascii="Calibri" w:hAnsi="Calibri" w:cs="Calibri"/>
                <w:i/>
                <w:lang w:val="en-GB"/>
              </w:rPr>
              <w:t xml:space="preserve"> </w:t>
            </w:r>
            <w:proofErr w:type="spellStart"/>
            <w:r w:rsidRPr="001A26C9">
              <w:rPr>
                <w:rFonts w:ascii="Calibri" w:hAnsi="Calibri" w:cs="Calibri"/>
                <w:i/>
                <w:lang w:val="en-GB"/>
              </w:rPr>
              <w:t>albionis</w:t>
            </w:r>
            <w:proofErr w:type="spellEnd"/>
            <w:r>
              <w:rPr>
                <w:rFonts w:ascii="Calibri" w:hAnsi="Calibri" w:cs="Calibri"/>
                <w:lang w:val="en-GB"/>
              </w:rPr>
              <w:t xml:space="preserve"> are very rare</w:t>
            </w:r>
            <w:r w:rsidRPr="00B83D93">
              <w:rPr>
                <w:rFonts w:ascii="Calibri" w:hAnsi="Calibri" w:cs="Calibri"/>
                <w:lang w:val="en-GB"/>
              </w:rPr>
              <w:t>. Interestingly, some</w:t>
            </w:r>
            <w:r>
              <w:rPr>
                <w:rFonts w:ascii="Calibri" w:hAnsi="Calibri" w:cs="Calibri"/>
                <w:lang w:val="en-GB"/>
              </w:rPr>
              <w:t xml:space="preserve"> of the last breeding pairs documented in Galicia were observed having chicks. In the </w:t>
            </w:r>
            <w:proofErr w:type="spellStart"/>
            <w:r>
              <w:rPr>
                <w:rFonts w:ascii="Calibri" w:hAnsi="Calibri" w:cs="Calibri"/>
                <w:lang w:val="en-GB"/>
              </w:rPr>
              <w:t>Sisargas</w:t>
            </w:r>
            <w:proofErr w:type="spellEnd"/>
            <w:r>
              <w:rPr>
                <w:rFonts w:ascii="Calibri" w:hAnsi="Calibri" w:cs="Calibri"/>
                <w:lang w:val="en-GB"/>
              </w:rPr>
              <w:t xml:space="preserve"> islands 2 of the 3 eggs confirmed in 1995 hatched </w:t>
            </w:r>
            <w:r w:rsidRPr="001942A9">
              <w:rPr>
                <w:rFonts w:ascii="Calibri" w:hAnsi="Calibri" w:cs="Calibri"/>
                <w:lang w:val="en-GB"/>
              </w:rPr>
              <w:t xml:space="preserve">successfully (Alcalde &amp; </w:t>
            </w:r>
            <w:proofErr w:type="spellStart"/>
            <w:r w:rsidRPr="001942A9">
              <w:rPr>
                <w:rFonts w:ascii="Calibri" w:hAnsi="Calibri" w:cs="Calibri"/>
                <w:lang w:val="en-GB"/>
              </w:rPr>
              <w:t>Docampo</w:t>
            </w:r>
            <w:proofErr w:type="spellEnd"/>
            <w:r w:rsidRPr="001942A9">
              <w:rPr>
                <w:rFonts w:ascii="Calibri" w:hAnsi="Calibri" w:cs="Calibri"/>
                <w:lang w:val="en-GB"/>
              </w:rPr>
              <w:t xml:space="preserve"> 2009). In</w:t>
            </w:r>
            <w:r>
              <w:rPr>
                <w:rFonts w:ascii="Calibri" w:hAnsi="Calibri" w:cs="Calibri"/>
                <w:lang w:val="en-GB"/>
              </w:rPr>
              <w:t xml:space="preserve"> this colony, the last breeding event took place in 2004 when a pair was also observed rearing its </w:t>
            </w:r>
            <w:r w:rsidRPr="001942A9">
              <w:rPr>
                <w:rFonts w:ascii="Calibri" w:hAnsi="Calibri" w:cs="Calibri"/>
                <w:lang w:val="en-GB"/>
              </w:rPr>
              <w:t>chick (</w:t>
            </w:r>
            <w:proofErr w:type="spellStart"/>
            <w:r w:rsidRPr="001942A9">
              <w:rPr>
                <w:rFonts w:ascii="Calibri" w:hAnsi="Calibri" w:cs="Calibri"/>
                <w:lang w:val="en-GB"/>
              </w:rPr>
              <w:t>Arcea</w:t>
            </w:r>
            <w:proofErr w:type="spellEnd"/>
            <w:r w:rsidRPr="001942A9">
              <w:rPr>
                <w:rFonts w:ascii="Calibri" w:hAnsi="Calibri" w:cs="Calibri"/>
                <w:lang w:val="en-GB"/>
              </w:rPr>
              <w:t xml:space="preserve"> 2004).</w:t>
            </w:r>
            <w:r>
              <w:rPr>
                <w:rFonts w:ascii="Calibri" w:hAnsi="Calibri" w:cs="Calibri"/>
                <w:lang w:val="en-GB"/>
              </w:rPr>
              <w:t xml:space="preserve"> Finally, the last breeding record in Cape </w:t>
            </w:r>
            <w:proofErr w:type="spellStart"/>
            <w:r>
              <w:rPr>
                <w:rFonts w:ascii="Calibri" w:hAnsi="Calibri" w:cs="Calibri"/>
                <w:lang w:val="en-GB"/>
              </w:rPr>
              <w:t>Vilán</w:t>
            </w:r>
            <w:proofErr w:type="spellEnd"/>
            <w:r>
              <w:rPr>
                <w:rFonts w:ascii="Calibri" w:hAnsi="Calibri" w:cs="Calibri"/>
                <w:lang w:val="en-GB"/>
              </w:rPr>
              <w:t xml:space="preserve"> was in 2007, when 2 pairs attended to their respective chicks (Barros 2017). </w:t>
            </w:r>
          </w:p>
        </w:tc>
      </w:tr>
      <w:tr w:rsidRPr="00B14177" w:rsidR="00A20B7B" w:rsidTr="019D36ED" w14:paraId="564AB763" w14:textId="77777777">
        <w:tc>
          <w:tcPr>
            <w:tcW w:w="2093" w:type="dxa"/>
            <w:tcMar/>
            <w:hideMark/>
          </w:tcPr>
          <w:p w:rsidRPr="00B14177" w:rsidR="00A20B7B" w:rsidP="002573F9" w:rsidRDefault="00A20B7B" w14:paraId="06C6B576" w14:textId="77777777">
            <w:pPr>
              <w:spacing w:after="120"/>
              <w:rPr>
                <w:lang w:val="en-GB"/>
              </w:rPr>
            </w:pPr>
            <w:r w:rsidRPr="00B14177">
              <w:rPr>
                <w:lang w:val="en-GB"/>
              </w:rPr>
              <w:t>Threats and impacts</w:t>
            </w:r>
          </w:p>
          <w:p w:rsidRPr="00B14177" w:rsidR="00A20B7B" w:rsidP="002573F9" w:rsidRDefault="00A20B7B" w14:paraId="102C2F8F" w14:textId="77777777">
            <w:pPr>
              <w:spacing w:after="120"/>
              <w:rPr>
                <w:lang w:val="en-GB"/>
              </w:rPr>
            </w:pPr>
            <w:r w:rsidRPr="00B14177">
              <w:rPr>
                <w:lang w:val="en-GB"/>
              </w:rPr>
              <w:t>(additional evidence &amp; information)</w:t>
            </w:r>
          </w:p>
        </w:tc>
        <w:tc>
          <w:tcPr>
            <w:tcW w:w="8203" w:type="dxa"/>
            <w:tcMar/>
          </w:tcPr>
          <w:p w:rsidR="00A20B7B" w:rsidP="00913E00" w:rsidRDefault="00A20B7B" w14:paraId="0A294390" w14:textId="346A2F78">
            <w:pPr>
              <w:spacing w:after="120"/>
              <w:jc w:val="both"/>
              <w:rPr>
                <w:rFonts w:ascii="Calibri" w:hAnsi="Calibri" w:cs="Calibri"/>
                <w:lang w:val="en-GB"/>
              </w:rPr>
            </w:pPr>
            <w:r>
              <w:rPr>
                <w:rFonts w:ascii="Calibri" w:hAnsi="Calibri" w:cs="Calibri"/>
                <w:lang w:val="en-GB"/>
              </w:rPr>
              <w:t xml:space="preserve">Several factors have been put forward as the main possible reasons for the </w:t>
            </w:r>
            <w:r w:rsidR="004939F3">
              <w:rPr>
                <w:rFonts w:ascii="Calibri" w:hAnsi="Calibri" w:cs="Calibri"/>
                <w:lang w:val="en-GB"/>
              </w:rPr>
              <w:t xml:space="preserve">near-extinction </w:t>
            </w:r>
            <w:r>
              <w:rPr>
                <w:rFonts w:ascii="Calibri" w:hAnsi="Calibri" w:cs="Calibri"/>
                <w:lang w:val="en-GB"/>
              </w:rPr>
              <w:t xml:space="preserve">of the Iberian guillemot </w:t>
            </w:r>
            <w:r w:rsidRPr="001A26C9">
              <w:rPr>
                <w:rFonts w:ascii="Calibri" w:hAnsi="Calibri" w:cs="Calibri"/>
                <w:i/>
                <w:lang w:val="en-GB"/>
              </w:rPr>
              <w:t xml:space="preserve">Uria </w:t>
            </w:r>
            <w:proofErr w:type="spellStart"/>
            <w:r w:rsidRPr="001A26C9">
              <w:rPr>
                <w:rFonts w:ascii="Calibri" w:hAnsi="Calibri" w:cs="Calibri"/>
                <w:i/>
                <w:lang w:val="en-GB"/>
              </w:rPr>
              <w:t>aalge</w:t>
            </w:r>
            <w:proofErr w:type="spellEnd"/>
            <w:r w:rsidRPr="001A26C9">
              <w:rPr>
                <w:rFonts w:ascii="Calibri" w:hAnsi="Calibri" w:cs="Calibri"/>
                <w:i/>
                <w:lang w:val="en-GB"/>
              </w:rPr>
              <w:t xml:space="preserve"> </w:t>
            </w:r>
            <w:proofErr w:type="spellStart"/>
            <w:r w:rsidRPr="001A26C9">
              <w:rPr>
                <w:rFonts w:ascii="Calibri" w:hAnsi="Calibri" w:cs="Calibri"/>
                <w:i/>
                <w:lang w:val="en-GB"/>
              </w:rPr>
              <w:t>albionis</w:t>
            </w:r>
            <w:proofErr w:type="spellEnd"/>
            <w:r>
              <w:rPr>
                <w:rFonts w:ascii="Calibri" w:hAnsi="Calibri" w:cs="Calibri"/>
                <w:lang w:val="en-GB"/>
              </w:rPr>
              <w:t>.</w:t>
            </w:r>
          </w:p>
          <w:p w:rsidR="00A20B7B" w:rsidP="00913E00" w:rsidRDefault="00A20B7B" w14:paraId="6C11B125" w14:textId="0A553D14">
            <w:pPr>
              <w:spacing w:after="120"/>
              <w:jc w:val="both"/>
              <w:rPr>
                <w:rFonts w:ascii="Calibri" w:hAnsi="Calibri" w:cs="Calibri"/>
                <w:lang w:val="en-GB"/>
              </w:rPr>
            </w:pPr>
            <w:r w:rsidRPr="00391A65">
              <w:rPr>
                <w:rFonts w:ascii="Calibri" w:hAnsi="Calibri" w:cs="Calibri"/>
                <w:u w:val="single"/>
                <w:lang w:val="en-GB"/>
              </w:rPr>
              <w:t>Shooting and egg collection for food</w:t>
            </w:r>
            <w:r>
              <w:rPr>
                <w:rFonts w:ascii="Calibri" w:hAnsi="Calibri" w:cs="Calibri"/>
                <w:lang w:val="en-GB"/>
              </w:rPr>
              <w:t xml:space="preserve">. Collection of Iberian guillemot eggs for food was a common activity in some Galician colonies, especially in cape </w:t>
            </w:r>
            <w:proofErr w:type="spellStart"/>
            <w:r>
              <w:rPr>
                <w:rFonts w:ascii="Calibri" w:hAnsi="Calibri" w:cs="Calibri"/>
                <w:lang w:val="en-GB"/>
              </w:rPr>
              <w:t>Ortegal</w:t>
            </w:r>
            <w:proofErr w:type="spellEnd"/>
            <w:r>
              <w:rPr>
                <w:rFonts w:ascii="Calibri" w:hAnsi="Calibri" w:cs="Calibri"/>
                <w:lang w:val="en-GB"/>
              </w:rPr>
              <w:t xml:space="preserve">, A </w:t>
            </w:r>
            <w:proofErr w:type="spellStart"/>
            <w:r>
              <w:rPr>
                <w:rFonts w:ascii="Calibri" w:hAnsi="Calibri" w:cs="Calibri"/>
                <w:lang w:val="en-GB"/>
              </w:rPr>
              <w:t>Gaveira-Veigue</w:t>
            </w:r>
            <w:proofErr w:type="spellEnd"/>
            <w:r>
              <w:rPr>
                <w:rFonts w:ascii="Calibri" w:hAnsi="Calibri" w:cs="Calibri"/>
                <w:lang w:val="en-GB"/>
              </w:rPr>
              <w:t xml:space="preserve"> and the </w:t>
            </w:r>
            <w:proofErr w:type="spellStart"/>
            <w:r>
              <w:rPr>
                <w:rFonts w:ascii="Calibri" w:hAnsi="Calibri" w:cs="Calibri"/>
                <w:lang w:val="en-GB"/>
              </w:rPr>
              <w:t>Sisargas</w:t>
            </w:r>
            <w:proofErr w:type="spellEnd"/>
            <w:r>
              <w:rPr>
                <w:rFonts w:ascii="Calibri" w:hAnsi="Calibri" w:cs="Calibri"/>
                <w:lang w:val="en-GB"/>
              </w:rPr>
              <w:t xml:space="preserve"> islands (</w:t>
            </w:r>
            <w:proofErr w:type="spellStart"/>
            <w:r>
              <w:rPr>
                <w:rFonts w:ascii="Calibri" w:hAnsi="Calibri" w:cs="Calibri"/>
                <w:lang w:val="en-GB"/>
              </w:rPr>
              <w:t>Bárcena</w:t>
            </w:r>
            <w:proofErr w:type="spellEnd"/>
            <w:r>
              <w:rPr>
                <w:rFonts w:ascii="Calibri" w:hAnsi="Calibri" w:cs="Calibri"/>
                <w:lang w:val="en-GB"/>
              </w:rPr>
              <w:t xml:space="preserve"> 1985). This practice could have had a considerable, two-fold impact on the more exploited colonies: to guarantee that the eggs were fresh, all the accessible eggs were first destroyed; a few days later the colonies were revised again and then the new (and fresh) eggs were finally collected. In cape </w:t>
            </w:r>
            <w:proofErr w:type="spellStart"/>
            <w:r>
              <w:rPr>
                <w:rFonts w:ascii="Calibri" w:hAnsi="Calibri" w:cs="Calibri"/>
                <w:lang w:val="en-GB"/>
              </w:rPr>
              <w:t>Ortegal</w:t>
            </w:r>
            <w:proofErr w:type="spellEnd"/>
            <w:r>
              <w:rPr>
                <w:rFonts w:ascii="Calibri" w:hAnsi="Calibri" w:cs="Calibri"/>
                <w:lang w:val="en-GB"/>
              </w:rPr>
              <w:t xml:space="preserve"> and the </w:t>
            </w:r>
            <w:proofErr w:type="spellStart"/>
            <w:r>
              <w:rPr>
                <w:rFonts w:ascii="Calibri" w:hAnsi="Calibri" w:cs="Calibri"/>
                <w:lang w:val="en-GB"/>
              </w:rPr>
              <w:t>Sisargas</w:t>
            </w:r>
            <w:proofErr w:type="spellEnd"/>
            <w:r>
              <w:rPr>
                <w:rFonts w:ascii="Calibri" w:hAnsi="Calibri" w:cs="Calibri"/>
                <w:lang w:val="en-GB"/>
              </w:rPr>
              <w:t xml:space="preserve"> islands, the hunting of many adult birds was also documented during the breeding season</w:t>
            </w:r>
            <w:r w:rsidRPr="001942A9">
              <w:rPr>
                <w:rFonts w:ascii="Calibri" w:hAnsi="Calibri" w:cs="Calibri"/>
                <w:lang w:val="en-GB"/>
              </w:rPr>
              <w:t xml:space="preserve"> (</w:t>
            </w:r>
            <w:proofErr w:type="spellStart"/>
            <w:r w:rsidRPr="001942A9">
              <w:rPr>
                <w:rFonts w:ascii="Calibri" w:hAnsi="Calibri" w:cs="Calibri"/>
                <w:lang w:val="en-GB"/>
              </w:rPr>
              <w:t>Mouriño</w:t>
            </w:r>
            <w:proofErr w:type="spellEnd"/>
            <w:r w:rsidRPr="001942A9">
              <w:rPr>
                <w:rFonts w:ascii="Calibri" w:hAnsi="Calibri" w:cs="Calibri"/>
                <w:lang w:val="en-GB"/>
              </w:rPr>
              <w:t xml:space="preserve"> et al 2005).</w:t>
            </w:r>
            <w:r>
              <w:rPr>
                <w:rFonts w:ascii="Calibri" w:hAnsi="Calibri" w:cs="Calibri"/>
                <w:lang w:val="en-GB"/>
              </w:rPr>
              <w:t xml:space="preserve"> Shooting seabirds from ships was a common practice in many areas of Galicia till the 1980s, especially outside breeding season, so it is very likely that many Iberian guillemots were killed in such a way (</w:t>
            </w:r>
            <w:proofErr w:type="spellStart"/>
            <w:r>
              <w:rPr>
                <w:rFonts w:ascii="Calibri" w:hAnsi="Calibri" w:cs="Calibri"/>
                <w:lang w:val="en-GB"/>
              </w:rPr>
              <w:t>Bárcena</w:t>
            </w:r>
            <w:proofErr w:type="spellEnd"/>
            <w:r>
              <w:rPr>
                <w:rFonts w:ascii="Calibri" w:hAnsi="Calibri" w:cs="Calibri"/>
                <w:lang w:val="en-GB"/>
              </w:rPr>
              <w:t xml:space="preserve"> 1985, </w:t>
            </w:r>
            <w:proofErr w:type="spellStart"/>
            <w:r>
              <w:rPr>
                <w:rFonts w:ascii="Calibri" w:hAnsi="Calibri" w:cs="Calibri"/>
                <w:lang w:val="en-GB"/>
              </w:rPr>
              <w:t>Mouriño</w:t>
            </w:r>
            <w:proofErr w:type="spellEnd"/>
            <w:r>
              <w:rPr>
                <w:rFonts w:ascii="Calibri" w:hAnsi="Calibri" w:cs="Calibri"/>
                <w:lang w:val="en-GB"/>
              </w:rPr>
              <w:t xml:space="preserve"> et al 2005). Lastly, the capture of chicks to be used as pets is documented in the </w:t>
            </w:r>
            <w:proofErr w:type="spellStart"/>
            <w:r>
              <w:rPr>
                <w:rFonts w:ascii="Calibri" w:hAnsi="Calibri" w:cs="Calibri"/>
                <w:lang w:val="en-GB"/>
              </w:rPr>
              <w:t>Berlengas</w:t>
            </w:r>
            <w:proofErr w:type="spellEnd"/>
            <w:r>
              <w:rPr>
                <w:rFonts w:ascii="Calibri" w:hAnsi="Calibri" w:cs="Calibri"/>
                <w:lang w:val="en-GB"/>
              </w:rPr>
              <w:t xml:space="preserve"> and </w:t>
            </w:r>
            <w:proofErr w:type="spellStart"/>
            <w:r>
              <w:rPr>
                <w:rFonts w:ascii="Calibri" w:hAnsi="Calibri" w:cs="Calibri"/>
                <w:lang w:val="en-GB"/>
              </w:rPr>
              <w:t>Cíes</w:t>
            </w:r>
            <w:proofErr w:type="spellEnd"/>
            <w:r>
              <w:rPr>
                <w:rFonts w:ascii="Calibri" w:hAnsi="Calibri" w:cs="Calibri"/>
                <w:lang w:val="en-GB"/>
              </w:rPr>
              <w:t xml:space="preserve"> islands </w:t>
            </w:r>
            <w:r>
              <w:rPr>
                <w:rFonts w:ascii="Calibri" w:hAnsi="Calibri" w:cs="Calibri"/>
                <w:lang w:val="en-GB"/>
              </w:rPr>
              <w:lastRenderedPageBreak/>
              <w:t>(</w:t>
            </w:r>
            <w:proofErr w:type="spellStart"/>
            <w:r>
              <w:rPr>
                <w:rFonts w:ascii="Calibri" w:hAnsi="Calibri" w:cs="Calibri"/>
                <w:lang w:val="en-GB"/>
              </w:rPr>
              <w:t>Bárcena</w:t>
            </w:r>
            <w:proofErr w:type="spellEnd"/>
            <w:r>
              <w:rPr>
                <w:rFonts w:ascii="Calibri" w:hAnsi="Calibri" w:cs="Calibri"/>
                <w:lang w:val="en-GB"/>
              </w:rPr>
              <w:t xml:space="preserve"> 1985).</w:t>
            </w:r>
            <w:r w:rsidR="004939F3">
              <w:rPr>
                <w:rFonts w:ascii="Calibri" w:hAnsi="Calibri" w:cs="Calibri"/>
                <w:lang w:val="en-GB"/>
              </w:rPr>
              <w:t xml:space="preserve"> Egg collection and adult shooting from ships are currently </w:t>
            </w:r>
            <w:proofErr w:type="spellStart"/>
            <w:r w:rsidR="00A01172">
              <w:rPr>
                <w:rFonts w:ascii="Calibri" w:hAnsi="Calibri" w:cs="Calibri"/>
                <w:lang w:val="en-GB"/>
              </w:rPr>
              <w:t>erradicated</w:t>
            </w:r>
            <w:proofErr w:type="spellEnd"/>
            <w:r w:rsidR="00A01172">
              <w:rPr>
                <w:rFonts w:ascii="Calibri" w:hAnsi="Calibri" w:cs="Calibri"/>
                <w:lang w:val="en-GB"/>
              </w:rPr>
              <w:t>.</w:t>
            </w:r>
          </w:p>
          <w:p w:rsidR="00A20B7B" w:rsidP="00913E00" w:rsidRDefault="00A20B7B" w14:paraId="7DC5BD5E" w14:textId="2611FB39">
            <w:pPr>
              <w:spacing w:after="120"/>
              <w:jc w:val="both"/>
              <w:rPr>
                <w:rFonts w:ascii="Calibri" w:hAnsi="Calibri" w:cs="Calibri"/>
                <w:lang w:val="en-GB"/>
              </w:rPr>
            </w:pPr>
            <w:r w:rsidRPr="00BC6A6F">
              <w:rPr>
                <w:rFonts w:ascii="Calibri" w:hAnsi="Calibri" w:cs="Calibri"/>
                <w:u w:val="single"/>
                <w:lang w:val="en-GB"/>
              </w:rPr>
              <w:t>Oil pollution</w:t>
            </w:r>
            <w:r>
              <w:rPr>
                <w:rFonts w:ascii="Calibri" w:hAnsi="Calibri" w:cs="Calibri"/>
                <w:lang w:val="en-GB"/>
              </w:rPr>
              <w:t>. One of the most important sea transport routes, used by many oil-tanker ships, runs in front of the coast of Galicia and Portugal. As a result</w:t>
            </w:r>
            <w:r w:rsidR="008806B9">
              <w:rPr>
                <w:rFonts w:ascii="Calibri" w:hAnsi="Calibri" w:cs="Calibri"/>
                <w:lang w:val="en-GB"/>
              </w:rPr>
              <w:t xml:space="preserve"> of </w:t>
            </w:r>
            <w:r w:rsidR="002573F9">
              <w:rPr>
                <w:rFonts w:ascii="Calibri" w:hAnsi="Calibri" w:cs="Calibri"/>
                <w:lang w:val="en-GB"/>
              </w:rPr>
              <w:t>occasional</w:t>
            </w:r>
            <w:r w:rsidR="008806B9">
              <w:rPr>
                <w:rFonts w:ascii="Calibri" w:hAnsi="Calibri" w:cs="Calibri"/>
                <w:lang w:val="en-GB"/>
              </w:rPr>
              <w:t xml:space="preserve"> spills</w:t>
            </w:r>
            <w:r>
              <w:rPr>
                <w:rFonts w:ascii="Calibri" w:hAnsi="Calibri" w:cs="Calibri"/>
                <w:lang w:val="en-GB"/>
              </w:rPr>
              <w:t xml:space="preserve">, many seabirds die from oil pollution each year. Auks, including the Iberian guillemot are particularly sensitive to this kind of pollution as they spend most of the time swimming and diving at </w:t>
            </w:r>
            <w:r w:rsidRPr="00C110F1">
              <w:rPr>
                <w:rFonts w:ascii="Calibri" w:hAnsi="Calibri" w:cs="Calibri"/>
                <w:lang w:val="en-GB"/>
              </w:rPr>
              <w:t>sea (</w:t>
            </w:r>
            <w:proofErr w:type="spellStart"/>
            <w:r w:rsidRPr="00C110F1">
              <w:rPr>
                <w:rFonts w:ascii="Calibri" w:hAnsi="Calibri" w:cs="Calibri"/>
                <w:lang w:val="en-GB"/>
              </w:rPr>
              <w:t>Camphuysen</w:t>
            </w:r>
            <w:proofErr w:type="spellEnd"/>
            <w:r w:rsidRPr="00C110F1">
              <w:rPr>
                <w:rFonts w:ascii="Calibri" w:hAnsi="Calibri" w:cs="Calibri"/>
                <w:lang w:val="en-GB"/>
              </w:rPr>
              <w:t xml:space="preserve"> 1989). </w:t>
            </w:r>
            <w:r>
              <w:rPr>
                <w:rFonts w:ascii="Calibri" w:hAnsi="Calibri" w:cs="Calibri"/>
                <w:lang w:val="en-GB"/>
              </w:rPr>
              <w:t>According to beach surveys, al</w:t>
            </w:r>
            <w:r w:rsidRPr="00C110F1">
              <w:rPr>
                <w:rFonts w:ascii="Calibri" w:hAnsi="Calibri" w:cs="Calibri"/>
                <w:lang w:val="en-GB"/>
              </w:rPr>
              <w:t>most 4</w:t>
            </w:r>
            <w:r>
              <w:rPr>
                <w:rFonts w:ascii="Calibri" w:hAnsi="Calibri" w:cs="Calibri"/>
                <w:lang w:val="en-GB"/>
              </w:rPr>
              <w:t xml:space="preserve">0% of the 331 common guillemots </w:t>
            </w:r>
            <w:r w:rsidRPr="00BC6A6F">
              <w:rPr>
                <w:rFonts w:ascii="Calibri" w:hAnsi="Calibri" w:cs="Calibri"/>
                <w:i/>
                <w:lang w:val="en-GB"/>
              </w:rPr>
              <w:t xml:space="preserve">Uria </w:t>
            </w:r>
            <w:proofErr w:type="spellStart"/>
            <w:r w:rsidRPr="00BC6A6F">
              <w:rPr>
                <w:rFonts w:ascii="Calibri" w:hAnsi="Calibri" w:cs="Calibri"/>
                <w:i/>
                <w:lang w:val="en-GB"/>
              </w:rPr>
              <w:t>aalge</w:t>
            </w:r>
            <w:proofErr w:type="spellEnd"/>
            <w:r>
              <w:rPr>
                <w:rFonts w:ascii="Calibri" w:hAnsi="Calibri" w:cs="Calibri"/>
                <w:lang w:val="en-GB"/>
              </w:rPr>
              <w:t xml:space="preserve"> found dead on the coasts of Galicia between 1980 and 1998 were </w:t>
            </w:r>
            <w:r w:rsidRPr="00C110F1">
              <w:rPr>
                <w:rFonts w:ascii="Calibri" w:hAnsi="Calibri" w:cs="Calibri"/>
                <w:lang w:val="en-GB"/>
              </w:rPr>
              <w:t>oiled (</w:t>
            </w:r>
            <w:proofErr w:type="spellStart"/>
            <w:r w:rsidRPr="00C110F1">
              <w:rPr>
                <w:rFonts w:ascii="Calibri" w:hAnsi="Calibri" w:cs="Calibri"/>
                <w:lang w:val="en-GB"/>
              </w:rPr>
              <w:t>Arcos</w:t>
            </w:r>
            <w:proofErr w:type="spellEnd"/>
            <w:r w:rsidRPr="00C110F1">
              <w:rPr>
                <w:rFonts w:ascii="Calibri" w:hAnsi="Calibri" w:cs="Calibri"/>
                <w:lang w:val="en-GB"/>
              </w:rPr>
              <w:t xml:space="preserve"> et al 2001). Apart</w:t>
            </w:r>
            <w:r>
              <w:rPr>
                <w:rFonts w:ascii="Calibri" w:hAnsi="Calibri" w:cs="Calibri"/>
                <w:lang w:val="en-GB"/>
              </w:rPr>
              <w:t xml:space="preserve"> from chronic pollution, between 1957 and 2002 Galicia and Portugal suffered the direct impact of large spillages (all involving &gt;1,000 tonnes of oil), </w:t>
            </w:r>
            <w:r w:rsidRPr="00F8256A">
              <w:rPr>
                <w:rFonts w:ascii="Calibri" w:hAnsi="Calibri" w:cs="Calibri"/>
                <w:lang w:val="en-GB"/>
              </w:rPr>
              <w:t>seven</w:t>
            </w:r>
            <w:r w:rsidRPr="00F8256A" w:rsidR="00F747CB">
              <w:rPr>
                <w:rFonts w:ascii="Calibri" w:hAnsi="Calibri" w:cs="Calibri"/>
                <w:lang w:val="en-GB"/>
              </w:rPr>
              <w:t xml:space="preserve"> occurring</w:t>
            </w:r>
            <w:r w:rsidR="00F747CB">
              <w:rPr>
                <w:rFonts w:ascii="Calibri" w:hAnsi="Calibri" w:cs="Calibri"/>
                <w:lang w:val="en-GB"/>
              </w:rPr>
              <w:t xml:space="preserve"> </w:t>
            </w:r>
            <w:r>
              <w:rPr>
                <w:rFonts w:ascii="Calibri" w:hAnsi="Calibri" w:cs="Calibri"/>
                <w:lang w:val="en-GB"/>
              </w:rPr>
              <w:t xml:space="preserve"> </w:t>
            </w:r>
            <w:r w:rsidR="004939F3">
              <w:rPr>
                <w:rFonts w:ascii="Calibri" w:hAnsi="Calibri" w:cs="Calibri"/>
                <w:lang w:val="en-GB"/>
              </w:rPr>
              <w:t xml:space="preserve">in Galicia </w:t>
            </w:r>
            <w:r>
              <w:rPr>
                <w:rFonts w:ascii="Calibri" w:hAnsi="Calibri" w:cs="Calibri"/>
                <w:lang w:val="en-GB"/>
              </w:rPr>
              <w:t xml:space="preserve">and three </w:t>
            </w:r>
            <w:r w:rsidR="004939F3">
              <w:rPr>
                <w:rFonts w:ascii="Calibri" w:hAnsi="Calibri" w:cs="Calibri"/>
                <w:lang w:val="en-GB"/>
              </w:rPr>
              <w:t>in Portugal</w:t>
            </w:r>
            <w:r>
              <w:rPr>
                <w:rFonts w:ascii="Calibri" w:hAnsi="Calibri" w:cs="Calibri"/>
                <w:lang w:val="en-GB"/>
              </w:rPr>
              <w:t xml:space="preserve">, as a consequence of oil tanker wrecks </w:t>
            </w:r>
            <w:r w:rsidRPr="00C110F1">
              <w:rPr>
                <w:rFonts w:ascii="Calibri" w:hAnsi="Calibri" w:cs="Calibri"/>
                <w:lang w:val="en-GB"/>
              </w:rPr>
              <w:t>(</w:t>
            </w:r>
            <w:proofErr w:type="spellStart"/>
            <w:r>
              <w:rPr>
                <w:rFonts w:ascii="Calibri" w:hAnsi="Calibri" w:cs="Calibri"/>
                <w:lang w:val="en-GB"/>
              </w:rPr>
              <w:t>Arcos</w:t>
            </w:r>
            <w:proofErr w:type="spellEnd"/>
            <w:r>
              <w:rPr>
                <w:rFonts w:ascii="Calibri" w:hAnsi="Calibri" w:cs="Calibri"/>
                <w:lang w:val="en-GB"/>
              </w:rPr>
              <w:t xml:space="preserve"> et al 2001</w:t>
            </w:r>
            <w:r w:rsidRPr="00C110F1">
              <w:rPr>
                <w:rFonts w:ascii="Calibri" w:hAnsi="Calibri" w:cs="Calibri"/>
                <w:lang w:val="en-GB"/>
              </w:rPr>
              <w:t xml:space="preserve">, </w:t>
            </w:r>
            <w:proofErr w:type="spellStart"/>
            <w:r w:rsidRPr="00C110F1">
              <w:rPr>
                <w:rFonts w:ascii="Calibri" w:hAnsi="Calibri" w:cs="Calibri"/>
                <w:lang w:val="en-GB"/>
              </w:rPr>
              <w:t>M</w:t>
            </w:r>
            <w:r>
              <w:rPr>
                <w:rFonts w:ascii="Calibri" w:hAnsi="Calibri" w:cs="Calibri"/>
                <w:lang w:val="en-GB"/>
              </w:rPr>
              <w:t>unilla</w:t>
            </w:r>
            <w:proofErr w:type="spellEnd"/>
            <w:r>
              <w:rPr>
                <w:rFonts w:ascii="Calibri" w:hAnsi="Calibri" w:cs="Calibri"/>
                <w:lang w:val="en-GB"/>
              </w:rPr>
              <w:t xml:space="preserve"> et al 2007). Two of these spillages, the </w:t>
            </w:r>
            <w:proofErr w:type="spellStart"/>
            <w:r w:rsidRPr="00BB65A2">
              <w:rPr>
                <w:rFonts w:ascii="Calibri" w:hAnsi="Calibri" w:cs="Calibri"/>
                <w:i/>
                <w:lang w:val="en-GB"/>
              </w:rPr>
              <w:t>Polycommander</w:t>
            </w:r>
            <w:proofErr w:type="spellEnd"/>
            <w:r>
              <w:rPr>
                <w:rFonts w:ascii="Calibri" w:hAnsi="Calibri" w:cs="Calibri"/>
                <w:lang w:val="en-GB"/>
              </w:rPr>
              <w:t xml:space="preserve">, very close to the </w:t>
            </w:r>
            <w:proofErr w:type="spellStart"/>
            <w:r>
              <w:rPr>
                <w:rFonts w:ascii="Calibri" w:hAnsi="Calibri" w:cs="Calibri"/>
                <w:lang w:val="en-GB"/>
              </w:rPr>
              <w:t>Cíes</w:t>
            </w:r>
            <w:proofErr w:type="spellEnd"/>
            <w:r>
              <w:rPr>
                <w:rFonts w:ascii="Calibri" w:hAnsi="Calibri" w:cs="Calibri"/>
                <w:lang w:val="en-GB"/>
              </w:rPr>
              <w:t xml:space="preserve"> islands, and the </w:t>
            </w:r>
            <w:proofErr w:type="spellStart"/>
            <w:r w:rsidRPr="00BB65A2">
              <w:rPr>
                <w:rFonts w:ascii="Calibri" w:hAnsi="Calibri" w:cs="Calibri"/>
                <w:i/>
                <w:lang w:val="en-GB"/>
              </w:rPr>
              <w:t>Urquiola</w:t>
            </w:r>
            <w:proofErr w:type="spellEnd"/>
            <w:r>
              <w:rPr>
                <w:rFonts w:ascii="Calibri" w:hAnsi="Calibri" w:cs="Calibri"/>
                <w:lang w:val="en-GB"/>
              </w:rPr>
              <w:t xml:space="preserve"> in 1976, in the centre of the coast of A </w:t>
            </w:r>
            <w:proofErr w:type="spellStart"/>
            <w:r>
              <w:rPr>
                <w:rFonts w:ascii="Calibri" w:hAnsi="Calibri" w:cs="Calibri"/>
                <w:lang w:val="en-GB"/>
              </w:rPr>
              <w:t>Coruña</w:t>
            </w:r>
            <w:proofErr w:type="spellEnd"/>
            <w:r>
              <w:rPr>
                <w:rFonts w:ascii="Calibri" w:hAnsi="Calibri" w:cs="Calibri"/>
                <w:lang w:val="en-GB"/>
              </w:rPr>
              <w:t xml:space="preserve"> province in Galicia, could have had a singular negative impact on the population as they took place in May, during the guillemot breeding time. Of course, many Iberian guillemots could also have died outside breeding season as a consequence of these major spillages; for example more than 11,000 guillemots were recovered dead or alive between Portugal and France after the </w:t>
            </w:r>
            <w:r w:rsidRPr="00772FC8">
              <w:rPr>
                <w:rFonts w:ascii="Calibri" w:hAnsi="Calibri" w:cs="Calibri"/>
                <w:i/>
                <w:lang w:val="en-GB"/>
              </w:rPr>
              <w:t>Prestige</w:t>
            </w:r>
            <w:r>
              <w:rPr>
                <w:rFonts w:ascii="Calibri" w:hAnsi="Calibri" w:cs="Calibri"/>
                <w:lang w:val="en-GB"/>
              </w:rPr>
              <w:t xml:space="preserve"> wreck on the coast of A </w:t>
            </w:r>
            <w:proofErr w:type="spellStart"/>
            <w:r>
              <w:rPr>
                <w:rFonts w:ascii="Calibri" w:hAnsi="Calibri" w:cs="Calibri"/>
                <w:lang w:val="en-GB"/>
              </w:rPr>
              <w:t>Coruña</w:t>
            </w:r>
            <w:proofErr w:type="spellEnd"/>
            <w:r>
              <w:rPr>
                <w:rFonts w:ascii="Calibri" w:hAnsi="Calibri" w:cs="Calibri"/>
                <w:lang w:val="en-GB"/>
              </w:rPr>
              <w:t xml:space="preserve"> in November </w:t>
            </w:r>
            <w:r w:rsidRPr="004F4F36">
              <w:rPr>
                <w:rFonts w:ascii="Calibri" w:hAnsi="Calibri" w:cs="Calibri"/>
                <w:lang w:val="en-GB"/>
              </w:rPr>
              <w:t>2002 (SEO/</w:t>
            </w:r>
            <w:proofErr w:type="spellStart"/>
            <w:r w:rsidRPr="004F4F36">
              <w:rPr>
                <w:rFonts w:ascii="Calibri" w:hAnsi="Calibri" w:cs="Calibri"/>
                <w:lang w:val="en-GB"/>
              </w:rPr>
              <w:t>BirdLife</w:t>
            </w:r>
            <w:proofErr w:type="spellEnd"/>
            <w:r w:rsidRPr="004F4F36">
              <w:rPr>
                <w:rFonts w:ascii="Calibri" w:hAnsi="Calibri" w:cs="Calibri"/>
                <w:lang w:val="en-GB"/>
              </w:rPr>
              <w:t xml:space="preserve"> 2003</w:t>
            </w:r>
            <w:r>
              <w:rPr>
                <w:rFonts w:ascii="Calibri" w:hAnsi="Calibri" w:cs="Calibri"/>
                <w:lang w:val="en-GB"/>
              </w:rPr>
              <w:t>).</w:t>
            </w:r>
          </w:p>
          <w:p w:rsidR="00A20B7B" w:rsidP="00913E00" w:rsidRDefault="00A20B7B" w14:paraId="25FEB2C4" w14:textId="1ADF7A5F">
            <w:pPr>
              <w:spacing w:after="120"/>
              <w:jc w:val="both"/>
              <w:rPr>
                <w:rFonts w:ascii="Calibri" w:hAnsi="Calibri" w:cs="Calibri"/>
                <w:lang w:val="en-GB"/>
              </w:rPr>
            </w:pPr>
            <w:r w:rsidRPr="00AF3776">
              <w:rPr>
                <w:rFonts w:ascii="Calibri" w:hAnsi="Calibri" w:cs="Calibri"/>
                <w:u w:val="single"/>
                <w:lang w:val="en-GB"/>
              </w:rPr>
              <w:t xml:space="preserve">Mortality </w:t>
            </w:r>
            <w:r w:rsidR="00D0118F">
              <w:rPr>
                <w:rFonts w:ascii="Calibri" w:hAnsi="Calibri" w:cs="Calibri"/>
                <w:u w:val="single"/>
                <w:lang w:val="en-GB"/>
              </w:rPr>
              <w:t>o</w:t>
            </w:r>
            <w:r w:rsidRPr="00AF3776">
              <w:rPr>
                <w:rFonts w:ascii="Calibri" w:hAnsi="Calibri" w:cs="Calibri"/>
                <w:u w:val="single"/>
                <w:lang w:val="en-GB"/>
              </w:rPr>
              <w:t>f fishing nets (</w:t>
            </w:r>
            <w:r w:rsidRPr="00AF3776">
              <w:rPr>
                <w:rFonts w:ascii="Calibri" w:hAnsi="Calibri" w:cs="Calibri"/>
                <w:i/>
                <w:u w:val="single"/>
                <w:lang w:val="en-GB"/>
              </w:rPr>
              <w:t>bycatch</w:t>
            </w:r>
            <w:r w:rsidRPr="00AF3776">
              <w:rPr>
                <w:rFonts w:ascii="Calibri" w:hAnsi="Calibri" w:cs="Calibri"/>
                <w:u w:val="single"/>
                <w:lang w:val="en-GB"/>
              </w:rPr>
              <w:t>)</w:t>
            </w:r>
            <w:r>
              <w:rPr>
                <w:rFonts w:ascii="Calibri" w:hAnsi="Calibri" w:cs="Calibri"/>
                <w:lang w:val="en-GB"/>
              </w:rPr>
              <w:t>. In long-lived animals as seabirds and particularly auks, where first breeding is delayed (4-5 years in the common guillemot</w:t>
            </w:r>
            <w:r w:rsidRPr="004F4F36">
              <w:rPr>
                <w:rFonts w:ascii="Calibri" w:hAnsi="Calibri" w:cs="Calibri"/>
                <w:lang w:val="en-GB"/>
              </w:rPr>
              <w:t xml:space="preserve">, </w:t>
            </w:r>
            <w:proofErr w:type="spellStart"/>
            <w:r w:rsidRPr="004F4F36">
              <w:rPr>
                <w:rFonts w:ascii="Calibri" w:hAnsi="Calibri" w:cs="Calibri"/>
                <w:lang w:val="en-GB"/>
              </w:rPr>
              <w:t>Birkhead</w:t>
            </w:r>
            <w:proofErr w:type="spellEnd"/>
            <w:r w:rsidRPr="004F4F36">
              <w:rPr>
                <w:rFonts w:ascii="Calibri" w:hAnsi="Calibri" w:cs="Calibri"/>
                <w:lang w:val="en-GB"/>
              </w:rPr>
              <w:t xml:space="preserve"> &amp; Hudson 1977) and re</w:t>
            </w:r>
            <w:r>
              <w:rPr>
                <w:rFonts w:ascii="Calibri" w:hAnsi="Calibri" w:cs="Calibri"/>
                <w:lang w:val="en-GB"/>
              </w:rPr>
              <w:t xml:space="preserve">productive </w:t>
            </w:r>
            <w:r w:rsidR="00A6492D">
              <w:rPr>
                <w:rFonts w:ascii="Calibri" w:hAnsi="Calibri" w:cs="Calibri"/>
                <w:lang w:val="en-GB"/>
              </w:rPr>
              <w:t>rate</w:t>
            </w:r>
            <w:r>
              <w:rPr>
                <w:rFonts w:ascii="Calibri" w:hAnsi="Calibri" w:cs="Calibri"/>
                <w:lang w:val="en-GB"/>
              </w:rPr>
              <w:t xml:space="preserve"> is low (just one egg, Gaston &amp; Jones 1998), the death of adults has a high cost on </w:t>
            </w:r>
            <w:r w:rsidR="00A6492D">
              <w:rPr>
                <w:rFonts w:ascii="Calibri" w:hAnsi="Calibri" w:cs="Calibri"/>
                <w:lang w:val="en-GB"/>
              </w:rPr>
              <w:t xml:space="preserve">the </w:t>
            </w:r>
            <w:r>
              <w:rPr>
                <w:rFonts w:ascii="Calibri" w:hAnsi="Calibri" w:cs="Calibri"/>
                <w:lang w:val="en-GB"/>
              </w:rPr>
              <w:t xml:space="preserve">population </w:t>
            </w:r>
            <w:r w:rsidRPr="004F4F36">
              <w:rPr>
                <w:rFonts w:ascii="Calibri" w:hAnsi="Calibri" w:cs="Calibri"/>
                <w:lang w:val="en-GB"/>
              </w:rPr>
              <w:t xml:space="preserve">(Furness &amp; Monaghan 1987). Guillemot populations are strongly affected by adult survival </w:t>
            </w:r>
            <w:r w:rsidR="002D3D54">
              <w:rPr>
                <w:rFonts w:ascii="Calibri" w:hAnsi="Calibri" w:cs="Calibri"/>
                <w:lang w:val="en-GB"/>
              </w:rPr>
              <w:t xml:space="preserve">and much more so </w:t>
            </w:r>
            <w:r w:rsidRPr="004F4F36">
              <w:rPr>
                <w:rFonts w:ascii="Calibri" w:hAnsi="Calibri" w:cs="Calibri"/>
                <w:lang w:val="en-GB"/>
              </w:rPr>
              <w:t>than by reproductive success (</w:t>
            </w:r>
            <w:proofErr w:type="spellStart"/>
            <w:r w:rsidRPr="004F4F36">
              <w:rPr>
                <w:rFonts w:ascii="Calibri" w:hAnsi="Calibri" w:cs="Calibri"/>
                <w:lang w:val="en-GB"/>
              </w:rPr>
              <w:t>Saether</w:t>
            </w:r>
            <w:proofErr w:type="spellEnd"/>
            <w:r w:rsidRPr="004F4F36">
              <w:rPr>
                <w:rFonts w:ascii="Calibri" w:hAnsi="Calibri" w:cs="Calibri"/>
                <w:lang w:val="en-GB"/>
              </w:rPr>
              <w:t xml:space="preserve"> &amp; Bakke 2000). According to this, </w:t>
            </w:r>
            <w:proofErr w:type="spellStart"/>
            <w:r>
              <w:rPr>
                <w:rFonts w:ascii="Calibri" w:hAnsi="Calibri" w:cs="Calibri"/>
                <w:lang w:val="en-GB"/>
              </w:rPr>
              <w:t>Munilla</w:t>
            </w:r>
            <w:proofErr w:type="spellEnd"/>
            <w:r>
              <w:rPr>
                <w:rFonts w:ascii="Calibri" w:hAnsi="Calibri" w:cs="Calibri"/>
                <w:lang w:val="en-GB"/>
              </w:rPr>
              <w:t xml:space="preserve"> et al 2007 found that the</w:t>
            </w:r>
            <w:r w:rsidRPr="004F4F36">
              <w:rPr>
                <w:rFonts w:ascii="Calibri" w:hAnsi="Calibri" w:cs="Calibri"/>
                <w:lang w:val="en-GB"/>
              </w:rPr>
              <w:t xml:space="preserve"> population crash suffered by the Iber</w:t>
            </w:r>
            <w:r>
              <w:rPr>
                <w:rFonts w:ascii="Calibri" w:hAnsi="Calibri" w:cs="Calibri"/>
                <w:lang w:val="en-GB"/>
              </w:rPr>
              <w:t xml:space="preserve">ian guillemot both in Galicia and in Portugal between 1960 and 1974 was likely due to a dramatic mortality of adults, more than to </w:t>
            </w:r>
            <w:r w:rsidR="00A6492D">
              <w:rPr>
                <w:rFonts w:ascii="Calibri" w:hAnsi="Calibri" w:cs="Calibri"/>
                <w:lang w:val="en-GB"/>
              </w:rPr>
              <w:t xml:space="preserve">poor </w:t>
            </w:r>
            <w:r>
              <w:rPr>
                <w:rFonts w:ascii="Calibri" w:hAnsi="Calibri" w:cs="Calibri"/>
                <w:lang w:val="en-GB"/>
              </w:rPr>
              <w:t xml:space="preserve">reproduction events. Theses authors found that the number of gillnets in Galicia </w:t>
            </w:r>
            <w:r w:rsidR="002D3D54">
              <w:rPr>
                <w:rFonts w:ascii="Calibri" w:hAnsi="Calibri" w:cs="Calibri"/>
                <w:lang w:val="en-GB"/>
              </w:rPr>
              <w:t xml:space="preserve">increased </w:t>
            </w:r>
            <w:r>
              <w:rPr>
                <w:rFonts w:ascii="Calibri" w:hAnsi="Calibri" w:cs="Calibri"/>
                <w:lang w:val="en-GB"/>
              </w:rPr>
              <w:t xml:space="preserve">dramatically between 1932 and 1967; significantly, there was also an extraordinarily fast switch from </w:t>
            </w:r>
            <w:r w:rsidR="002D3D54">
              <w:rPr>
                <w:rFonts w:ascii="Calibri" w:hAnsi="Calibri" w:cs="Calibri"/>
                <w:lang w:val="en-GB"/>
              </w:rPr>
              <w:t xml:space="preserve">organic </w:t>
            </w:r>
            <w:r>
              <w:rPr>
                <w:rFonts w:ascii="Calibri" w:hAnsi="Calibri" w:cs="Calibri"/>
                <w:lang w:val="en-GB"/>
              </w:rPr>
              <w:t>plant</w:t>
            </w:r>
            <w:r w:rsidR="002D3D54">
              <w:rPr>
                <w:rFonts w:ascii="Calibri" w:hAnsi="Calibri" w:cs="Calibri"/>
                <w:lang w:val="en-GB"/>
              </w:rPr>
              <w:t>-based</w:t>
            </w:r>
            <w:r>
              <w:rPr>
                <w:rFonts w:ascii="Calibri" w:hAnsi="Calibri" w:cs="Calibri"/>
                <w:lang w:val="en-GB"/>
              </w:rPr>
              <w:t xml:space="preserve"> </w:t>
            </w:r>
            <w:r w:rsidR="002D3D54">
              <w:rPr>
                <w:rFonts w:ascii="Calibri" w:hAnsi="Calibri" w:cs="Calibri"/>
                <w:lang w:val="en-GB"/>
              </w:rPr>
              <w:t xml:space="preserve">materials </w:t>
            </w:r>
            <w:r>
              <w:rPr>
                <w:rFonts w:ascii="Calibri" w:hAnsi="Calibri" w:cs="Calibri"/>
                <w:lang w:val="en-GB"/>
              </w:rPr>
              <w:t xml:space="preserve">to synthetic fibres: in a few years (1962-1964) plant fibres were completely abandoned in favour of nylon. </w:t>
            </w:r>
            <w:r w:rsidR="002D3D54">
              <w:rPr>
                <w:rFonts w:ascii="Calibri" w:hAnsi="Calibri" w:cs="Calibri"/>
                <w:lang w:val="en-GB"/>
              </w:rPr>
              <w:t>The new n</w:t>
            </w:r>
            <w:r>
              <w:rPr>
                <w:rFonts w:ascii="Calibri" w:hAnsi="Calibri" w:cs="Calibri"/>
                <w:lang w:val="en-GB"/>
              </w:rPr>
              <w:t xml:space="preserve">ylon nets are much more difficult to avoid by diving guillemots because they are harder to detect </w:t>
            </w:r>
            <w:r w:rsidRPr="004F4F36">
              <w:rPr>
                <w:rFonts w:ascii="Calibri" w:hAnsi="Calibri" w:cs="Calibri"/>
                <w:lang w:val="en-GB"/>
              </w:rPr>
              <w:t xml:space="preserve">visually (Brandt 1974) and thus could have </w:t>
            </w:r>
            <w:r>
              <w:rPr>
                <w:rFonts w:ascii="Calibri" w:hAnsi="Calibri" w:cs="Calibri"/>
                <w:lang w:val="en-GB"/>
              </w:rPr>
              <w:t>been responsible for</w:t>
            </w:r>
            <w:r w:rsidRPr="004F4F36">
              <w:rPr>
                <w:rFonts w:ascii="Calibri" w:hAnsi="Calibri" w:cs="Calibri"/>
                <w:lang w:val="en-GB"/>
              </w:rPr>
              <w:t xml:space="preserve"> very high mortality. </w:t>
            </w:r>
            <w:proofErr w:type="spellStart"/>
            <w:r w:rsidRPr="004F4F36">
              <w:rPr>
                <w:rFonts w:ascii="Calibri" w:hAnsi="Calibri" w:cs="Calibri"/>
                <w:lang w:val="en-GB"/>
              </w:rPr>
              <w:t>Munilla</w:t>
            </w:r>
            <w:proofErr w:type="spellEnd"/>
            <w:r w:rsidRPr="004F4F36">
              <w:rPr>
                <w:rFonts w:ascii="Calibri" w:hAnsi="Calibri" w:cs="Calibri"/>
                <w:lang w:val="en-GB"/>
              </w:rPr>
              <w:t xml:space="preserve"> et al 2007 showed that between</w:t>
            </w:r>
            <w:r>
              <w:rPr>
                <w:rFonts w:ascii="Calibri" w:hAnsi="Calibri" w:cs="Calibri"/>
                <w:lang w:val="en-GB"/>
              </w:rPr>
              <w:t xml:space="preserve"> 1960 and 1974 the Iberian guillemot declined at an annual rate of 33.3% and subsequently the population continued to decline at a lower rate of 13.4%; according to these authors, the key factor behind </w:t>
            </w:r>
            <w:proofErr w:type="gramStart"/>
            <w:r>
              <w:rPr>
                <w:rFonts w:ascii="Calibri" w:hAnsi="Calibri" w:cs="Calibri"/>
                <w:lang w:val="en-GB"/>
              </w:rPr>
              <w:t>these dramatic drop of the population</w:t>
            </w:r>
            <w:proofErr w:type="gramEnd"/>
            <w:r>
              <w:rPr>
                <w:rFonts w:ascii="Calibri" w:hAnsi="Calibri" w:cs="Calibri"/>
                <w:lang w:val="en-GB"/>
              </w:rPr>
              <w:t xml:space="preserve"> is mortality in fishing nets. Attending to population simulation models, colonies below 20 breeding pairs (as was the case for all Iberian colonies after 1985) could have been </w:t>
            </w:r>
            <w:r w:rsidR="002D3D54">
              <w:rPr>
                <w:rFonts w:ascii="Calibri" w:hAnsi="Calibri" w:cs="Calibri"/>
                <w:lang w:val="en-GB"/>
              </w:rPr>
              <w:t xml:space="preserve">wiped out </w:t>
            </w:r>
            <w:r>
              <w:rPr>
                <w:rFonts w:ascii="Calibri" w:hAnsi="Calibri" w:cs="Calibri"/>
                <w:lang w:val="en-GB"/>
              </w:rPr>
              <w:t>due to demographic stochasticity (</w:t>
            </w:r>
            <w:proofErr w:type="spellStart"/>
            <w:r>
              <w:rPr>
                <w:rFonts w:ascii="Calibri" w:hAnsi="Calibri" w:cs="Calibri"/>
                <w:lang w:val="en-GB"/>
              </w:rPr>
              <w:t>Munilla</w:t>
            </w:r>
            <w:proofErr w:type="spellEnd"/>
            <w:r>
              <w:rPr>
                <w:rFonts w:ascii="Calibri" w:hAnsi="Calibri" w:cs="Calibri"/>
                <w:lang w:val="en-GB"/>
              </w:rPr>
              <w:t xml:space="preserve"> et al 2007).  </w:t>
            </w:r>
          </w:p>
          <w:p w:rsidRPr="00003EB3" w:rsidR="00A20B7B" w:rsidP="00913E00" w:rsidRDefault="00A20B7B" w14:paraId="371CC72B" w14:textId="71840BC0">
            <w:pPr>
              <w:spacing w:after="120"/>
              <w:jc w:val="both"/>
              <w:rPr>
                <w:rFonts w:ascii="Calibri" w:hAnsi="Calibri" w:cs="Calibri"/>
                <w:lang w:val="en-GB"/>
              </w:rPr>
            </w:pPr>
            <w:r w:rsidRPr="000A3449">
              <w:rPr>
                <w:rFonts w:ascii="Calibri" w:hAnsi="Calibri" w:cs="Calibri"/>
                <w:u w:val="single"/>
                <w:lang w:val="en-GB"/>
              </w:rPr>
              <w:t xml:space="preserve">Environmental </w:t>
            </w:r>
            <w:r w:rsidR="00C50DBE">
              <w:rPr>
                <w:rFonts w:ascii="Calibri" w:hAnsi="Calibri" w:cs="Calibri"/>
                <w:u w:val="single"/>
                <w:lang w:val="en-GB"/>
              </w:rPr>
              <w:t xml:space="preserve">change </w:t>
            </w:r>
            <w:r w:rsidRPr="000A3449">
              <w:rPr>
                <w:rFonts w:ascii="Calibri" w:hAnsi="Calibri" w:cs="Calibri"/>
                <w:u w:val="single"/>
                <w:lang w:val="en-GB"/>
              </w:rPr>
              <w:t xml:space="preserve">and </w:t>
            </w:r>
            <w:r w:rsidR="00C50DBE">
              <w:rPr>
                <w:rFonts w:ascii="Calibri" w:hAnsi="Calibri" w:cs="Calibri"/>
                <w:u w:val="single"/>
                <w:lang w:val="en-GB"/>
              </w:rPr>
              <w:t xml:space="preserve">modifications in </w:t>
            </w:r>
            <w:r w:rsidRPr="000A3449">
              <w:rPr>
                <w:rFonts w:ascii="Calibri" w:hAnsi="Calibri" w:cs="Calibri"/>
                <w:u w:val="single"/>
                <w:lang w:val="en-GB"/>
              </w:rPr>
              <w:t xml:space="preserve">prey </w:t>
            </w:r>
            <w:r w:rsidR="00D4568F">
              <w:rPr>
                <w:rFonts w:ascii="Calibri" w:hAnsi="Calibri" w:cs="Calibri"/>
                <w:u w:val="single"/>
                <w:lang w:val="en-GB"/>
              </w:rPr>
              <w:t xml:space="preserve">availability. </w:t>
            </w:r>
            <w:proofErr w:type="spellStart"/>
            <w:r>
              <w:rPr>
                <w:rFonts w:ascii="Calibri" w:hAnsi="Calibri" w:cs="Calibri"/>
                <w:lang w:val="en-GB"/>
              </w:rPr>
              <w:t>Munilla</w:t>
            </w:r>
            <w:proofErr w:type="spellEnd"/>
            <w:r>
              <w:rPr>
                <w:rFonts w:ascii="Calibri" w:hAnsi="Calibri" w:cs="Calibri"/>
                <w:lang w:val="en-GB"/>
              </w:rPr>
              <w:t xml:space="preserve"> et al 2007 analysed whether climatic oscillations in terms of sea surface temperature (SST) and the North Atlantic Oscillation (NAO) index could have affected the Iberian guillemot, but they found that the </w:t>
            </w:r>
            <w:r w:rsidRPr="00003EB3">
              <w:rPr>
                <w:rFonts w:ascii="Calibri" w:hAnsi="Calibri" w:cs="Calibri"/>
                <w:lang w:val="en-GB"/>
              </w:rPr>
              <w:t xml:space="preserve">conditions for breeding were good during the </w:t>
            </w:r>
            <w:r w:rsidRPr="00003EB3">
              <w:rPr>
                <w:rFonts w:ascii="Calibri" w:hAnsi="Calibri" w:cs="Calibri"/>
                <w:lang w:val="en-GB"/>
              </w:rPr>
              <w:lastRenderedPageBreak/>
              <w:t>population crash</w:t>
            </w:r>
            <w:r w:rsidRPr="00B83D93">
              <w:rPr>
                <w:rFonts w:ascii="Calibri" w:hAnsi="Calibri" w:cs="Calibri"/>
                <w:lang w:val="en-GB"/>
              </w:rPr>
              <w:t>. The diet of the Iberian guillemot is unk</w:t>
            </w:r>
            <w:r w:rsidR="00A6492D">
              <w:rPr>
                <w:rFonts w:ascii="Calibri" w:hAnsi="Calibri" w:cs="Calibri"/>
                <w:lang w:val="en-GB"/>
              </w:rPr>
              <w:t>n</w:t>
            </w:r>
            <w:r w:rsidRPr="00B83D93">
              <w:rPr>
                <w:rFonts w:ascii="Calibri" w:hAnsi="Calibri" w:cs="Calibri"/>
                <w:lang w:val="en-GB"/>
              </w:rPr>
              <w:t xml:space="preserve">own, but in other populations outside Iberia it feeds mainly on shoaling pelagic fish (Bradstreet &amp; Brown 1985). </w:t>
            </w:r>
            <w:proofErr w:type="spellStart"/>
            <w:r w:rsidRPr="00B83D93">
              <w:rPr>
                <w:rFonts w:ascii="Calibri" w:hAnsi="Calibri" w:cs="Calibri"/>
                <w:lang w:val="en-GB"/>
              </w:rPr>
              <w:t>Munilla</w:t>
            </w:r>
            <w:proofErr w:type="spellEnd"/>
            <w:r w:rsidRPr="00B83D93">
              <w:rPr>
                <w:rFonts w:ascii="Calibri" w:hAnsi="Calibri" w:cs="Calibri"/>
                <w:lang w:val="en-GB"/>
              </w:rPr>
              <w:t xml:space="preserve"> et al 2007 found that climatic conditions did not affect the abundance of pelagic fish, and overall prey availability for the Iberian guillemot measured as pelagic fish landings during the crash period (1960-1974) was high. Finally, the same authors sugge</w:t>
            </w:r>
            <w:r w:rsidRPr="00003EB3">
              <w:rPr>
                <w:rFonts w:ascii="Calibri" w:hAnsi="Calibri" w:cs="Calibri"/>
                <w:lang w:val="en-GB"/>
              </w:rPr>
              <w:t xml:space="preserve">sted that indirect effects upon the guillemot population derived from a sudden increase in the fishing effort in Galicia and Portugal were unlikely, given that pelagic prey fish landings remained within previous levels in the decades following the guillemot crash. </w:t>
            </w:r>
          </w:p>
          <w:p w:rsidR="00A20B7B" w:rsidP="00913E00" w:rsidRDefault="00A20B7B" w14:paraId="66119EC6" w14:textId="77777777">
            <w:pPr>
              <w:spacing w:after="120"/>
              <w:jc w:val="both"/>
              <w:rPr>
                <w:rFonts w:ascii="Calibri" w:hAnsi="Calibri" w:cs="Calibri"/>
                <w:lang w:val="en-GB"/>
              </w:rPr>
            </w:pPr>
            <w:r w:rsidRPr="003615F8">
              <w:rPr>
                <w:rFonts w:ascii="Calibri" w:hAnsi="Calibri" w:cs="Calibri"/>
                <w:u w:val="single"/>
                <w:lang w:val="en-GB"/>
              </w:rPr>
              <w:t>Other factors</w:t>
            </w:r>
            <w:r>
              <w:rPr>
                <w:rFonts w:ascii="Calibri" w:hAnsi="Calibri" w:cs="Calibri"/>
                <w:lang w:val="en-GB"/>
              </w:rPr>
              <w:t xml:space="preserve">. The main and most likely causes to explain the crash of the Iberian guillemot population have already been presented in this assessment, but other factors could have played a significant role in the decrease of some populations. Although there is no specific information for the Iberian colonies, predation by yellow-legged gulls </w:t>
            </w:r>
            <w:r w:rsidRPr="007B004A">
              <w:rPr>
                <w:rFonts w:ascii="Calibri" w:hAnsi="Calibri" w:cs="Calibri"/>
                <w:i/>
                <w:lang w:val="en-GB"/>
              </w:rPr>
              <w:t xml:space="preserve">Larus </w:t>
            </w:r>
            <w:proofErr w:type="spellStart"/>
            <w:r w:rsidRPr="007B004A">
              <w:rPr>
                <w:rFonts w:ascii="Calibri" w:hAnsi="Calibri" w:cs="Calibri"/>
                <w:i/>
                <w:lang w:val="en-GB"/>
              </w:rPr>
              <w:t>michahellis</w:t>
            </w:r>
            <w:proofErr w:type="spellEnd"/>
            <w:r>
              <w:rPr>
                <w:rFonts w:ascii="Calibri" w:hAnsi="Calibri" w:cs="Calibri"/>
                <w:lang w:val="en-GB"/>
              </w:rPr>
              <w:t xml:space="preserve"> or even raven </w:t>
            </w:r>
            <w:r w:rsidRPr="007B004A">
              <w:rPr>
                <w:rFonts w:ascii="Calibri" w:hAnsi="Calibri" w:cs="Calibri"/>
                <w:i/>
                <w:lang w:val="en-GB"/>
              </w:rPr>
              <w:t>Corvus corax</w:t>
            </w:r>
            <w:r>
              <w:rPr>
                <w:rFonts w:ascii="Calibri" w:hAnsi="Calibri" w:cs="Calibri"/>
                <w:lang w:val="en-GB"/>
              </w:rPr>
              <w:t>, both common in the coastal areas occupied by the guillemot in Iberia, should not be ruled out. Although completely forbidden and almost eradicated now, the use of explosives in fishing is likely to have affected some populations when it happened near the colonies (</w:t>
            </w:r>
            <w:proofErr w:type="spellStart"/>
            <w:r>
              <w:rPr>
                <w:rFonts w:ascii="Calibri" w:hAnsi="Calibri" w:cs="Calibri"/>
                <w:lang w:val="en-GB"/>
              </w:rPr>
              <w:t>Bárcena</w:t>
            </w:r>
            <w:proofErr w:type="spellEnd"/>
            <w:r>
              <w:rPr>
                <w:rFonts w:ascii="Calibri" w:hAnsi="Calibri" w:cs="Calibri"/>
                <w:lang w:val="en-GB"/>
              </w:rPr>
              <w:t xml:space="preserve"> 1985, </w:t>
            </w:r>
            <w:proofErr w:type="spellStart"/>
            <w:r>
              <w:rPr>
                <w:rFonts w:ascii="Calibri" w:hAnsi="Calibri" w:cs="Calibri"/>
                <w:lang w:val="en-GB"/>
              </w:rPr>
              <w:t>Mouriño</w:t>
            </w:r>
            <w:proofErr w:type="spellEnd"/>
            <w:r>
              <w:rPr>
                <w:rFonts w:ascii="Calibri" w:hAnsi="Calibri" w:cs="Calibri"/>
                <w:lang w:val="en-GB"/>
              </w:rPr>
              <w:t xml:space="preserve"> et al 2005). Finally, pollution due to hazardous products other than oil, such as </w:t>
            </w:r>
            <w:r w:rsidRPr="002E4828">
              <w:rPr>
                <w:rFonts w:cstheme="minorHAnsi"/>
                <w:shd w:val="clear" w:color="auto" w:fill="FFFFFF"/>
              </w:rPr>
              <w:t>polychlorinated biphenyls</w:t>
            </w:r>
            <w:r>
              <w:rPr>
                <w:rFonts w:cstheme="minorHAnsi"/>
                <w:shd w:val="clear" w:color="auto" w:fill="FFFFFF"/>
              </w:rPr>
              <w:t xml:space="preserve"> (</w:t>
            </w:r>
            <w:r w:rsidRPr="002E4828">
              <w:rPr>
                <w:rFonts w:cstheme="minorHAnsi"/>
                <w:lang w:val="en-GB"/>
              </w:rPr>
              <w:t>PCB</w:t>
            </w:r>
            <w:r>
              <w:rPr>
                <w:rFonts w:cstheme="minorHAnsi"/>
                <w:lang w:val="en-GB"/>
              </w:rPr>
              <w:t>)</w:t>
            </w:r>
            <w:r w:rsidRPr="002E4828">
              <w:rPr>
                <w:rFonts w:cstheme="minorHAnsi"/>
                <w:lang w:val="en-GB"/>
              </w:rPr>
              <w:t>,</w:t>
            </w:r>
            <w:r w:rsidRPr="002E4828">
              <w:rPr>
                <w:rFonts w:ascii="Calibri" w:hAnsi="Calibri" w:cs="Calibri"/>
                <w:lang w:val="en-GB"/>
              </w:rPr>
              <w:t xml:space="preserve"> </w:t>
            </w:r>
            <w:r>
              <w:rPr>
                <w:rFonts w:ascii="Calibri" w:hAnsi="Calibri" w:cs="Calibri"/>
                <w:lang w:val="en-GB"/>
              </w:rPr>
              <w:t xml:space="preserve">pesticides such as the dichloro-diphenyl-trichloroethane (DDT) or heavy metals released into the sea in ship wrecks episodes must have caused significant mortality events. </w:t>
            </w:r>
            <w:r w:rsidRPr="41489E35">
              <w:rPr>
                <w:rFonts w:ascii="Calibri" w:hAnsi="Calibri" w:cs="Calibri"/>
                <w:lang w:val="en-GB"/>
              </w:rPr>
              <w:t xml:space="preserve"> </w:t>
            </w:r>
          </w:p>
          <w:p w:rsidRPr="00EF0044" w:rsidR="00A20B7B" w:rsidP="00913E00" w:rsidRDefault="00A20B7B" w14:paraId="4D05102F" w14:textId="79728946">
            <w:pPr>
              <w:spacing w:after="120"/>
              <w:jc w:val="both"/>
              <w:rPr>
                <w:rFonts w:ascii="Calibri" w:hAnsi="Calibri" w:cs="Calibri"/>
                <w:lang w:val="en-GB"/>
              </w:rPr>
            </w:pPr>
            <w:r w:rsidRPr="368F1157">
              <w:rPr>
                <w:rFonts w:ascii="Calibri" w:hAnsi="Calibri" w:cs="Calibri"/>
                <w:lang w:val="en-GB"/>
              </w:rPr>
              <w:t>In summary,</w:t>
            </w:r>
            <w:r>
              <w:rPr>
                <w:rFonts w:ascii="Calibri" w:hAnsi="Calibri" w:cs="Calibri"/>
                <w:lang w:val="en-GB"/>
              </w:rPr>
              <w:t xml:space="preserve"> the decimation of the Iberian guillemot population is unlikely to be due to a sole cause. The dramatic decrease observed in the whole population in such a brief period of time as 15 years (1960-1974) was clearly related to extreme high adult mortality </w:t>
            </w:r>
            <w:r w:rsidR="000D4C7E">
              <w:rPr>
                <w:rFonts w:ascii="Calibri" w:hAnsi="Calibri" w:cs="Calibri"/>
                <w:lang w:val="en-GB"/>
              </w:rPr>
              <w:t xml:space="preserve">and much </w:t>
            </w:r>
            <w:r>
              <w:rPr>
                <w:rFonts w:ascii="Calibri" w:hAnsi="Calibri" w:cs="Calibri"/>
                <w:lang w:val="en-GB"/>
              </w:rPr>
              <w:t xml:space="preserve">more </w:t>
            </w:r>
            <w:r w:rsidR="000D4C7E">
              <w:rPr>
                <w:rFonts w:ascii="Calibri" w:hAnsi="Calibri" w:cs="Calibri"/>
                <w:lang w:val="en-GB"/>
              </w:rPr>
              <w:t xml:space="preserve">so </w:t>
            </w:r>
            <w:r>
              <w:rPr>
                <w:rFonts w:ascii="Calibri" w:hAnsi="Calibri" w:cs="Calibri"/>
                <w:lang w:val="en-GB"/>
              </w:rPr>
              <w:t xml:space="preserve">than </w:t>
            </w:r>
            <w:r w:rsidR="000D4C7E">
              <w:rPr>
                <w:rFonts w:ascii="Calibri" w:hAnsi="Calibri" w:cs="Calibri"/>
                <w:lang w:val="en-GB"/>
              </w:rPr>
              <w:t xml:space="preserve">could be attributed </w:t>
            </w:r>
            <w:r>
              <w:rPr>
                <w:rFonts w:ascii="Calibri" w:hAnsi="Calibri" w:cs="Calibri"/>
                <w:lang w:val="en-GB"/>
              </w:rPr>
              <w:t xml:space="preserve">to </w:t>
            </w:r>
            <w:r w:rsidR="00A6492D">
              <w:rPr>
                <w:rFonts w:ascii="Calibri" w:hAnsi="Calibri" w:cs="Calibri"/>
                <w:lang w:val="en-GB"/>
              </w:rPr>
              <w:t xml:space="preserve">poor </w:t>
            </w:r>
            <w:r>
              <w:rPr>
                <w:rFonts w:ascii="Calibri" w:hAnsi="Calibri" w:cs="Calibri"/>
                <w:lang w:val="en-GB"/>
              </w:rPr>
              <w:t xml:space="preserve">reproductive success. A drastic shift in fishing practices was likely the main factor behind adult mortality, while other causes such as oil pollution, shooting and egg collection probably contributed, to some extent, to the decline of the population. Despite legal protection, no specific conservation measures were implemented and no actions were undertaken to reduce the impact of human threats on the Iberian guillemot. </w:t>
            </w:r>
          </w:p>
        </w:tc>
      </w:tr>
      <w:tr w:rsidRPr="00B14177" w:rsidR="00A20B7B" w:rsidTr="019D36ED" w14:paraId="025867E0" w14:textId="77777777">
        <w:tc>
          <w:tcPr>
            <w:tcW w:w="2093" w:type="dxa"/>
            <w:tcMar/>
            <w:hideMark/>
          </w:tcPr>
          <w:p w:rsidRPr="00B14177" w:rsidR="00A20B7B" w:rsidP="002573F9" w:rsidRDefault="00A20B7B" w14:paraId="0B6A226A" w14:textId="77777777">
            <w:pPr>
              <w:spacing w:after="120"/>
              <w:rPr>
                <w:lang w:val="en-GB"/>
              </w:rPr>
            </w:pPr>
            <w:r w:rsidRPr="00B14177">
              <w:rPr>
                <w:lang w:val="en-GB"/>
              </w:rPr>
              <w:lastRenderedPageBreak/>
              <w:t>Measures that address key pressures from human activities or conserve the species/habitat</w:t>
            </w:r>
          </w:p>
          <w:p w:rsidR="00A20B7B" w:rsidP="002573F9" w:rsidRDefault="00A20B7B" w14:paraId="01B700FF" w14:textId="77777777">
            <w:pPr>
              <w:spacing w:after="120"/>
            </w:pPr>
            <w:r>
              <w:t>(</w:t>
            </w:r>
            <w:proofErr w:type="gramStart"/>
            <w:r>
              <w:t>additional</w:t>
            </w:r>
            <w:proofErr w:type="gramEnd"/>
            <w:r>
              <w:t xml:space="preserve"> information)</w:t>
            </w:r>
          </w:p>
        </w:tc>
        <w:tc>
          <w:tcPr>
            <w:tcW w:w="8203" w:type="dxa"/>
            <w:tcMar/>
          </w:tcPr>
          <w:p w:rsidR="00A20B7B" w:rsidP="00913E00" w:rsidRDefault="00A20B7B" w14:paraId="64ADEADC" w14:textId="14E75374">
            <w:pPr>
              <w:jc w:val="both"/>
            </w:pPr>
            <w:r>
              <w:t xml:space="preserve">The Iberian guillemot </w:t>
            </w:r>
            <w:r w:rsidRPr="2D44CAB1">
              <w:rPr>
                <w:i/>
                <w:iCs/>
              </w:rPr>
              <w:t xml:space="preserve">Uria </w:t>
            </w:r>
            <w:proofErr w:type="spellStart"/>
            <w:r w:rsidRPr="2D44CAB1">
              <w:rPr>
                <w:i/>
                <w:iCs/>
              </w:rPr>
              <w:t>aalge</w:t>
            </w:r>
            <w:proofErr w:type="spellEnd"/>
            <w:r w:rsidRPr="2D44CAB1">
              <w:rPr>
                <w:i/>
                <w:iCs/>
              </w:rPr>
              <w:t xml:space="preserve"> </w:t>
            </w:r>
            <w:proofErr w:type="spellStart"/>
            <w:r w:rsidRPr="2D44CAB1">
              <w:rPr>
                <w:i/>
                <w:iCs/>
              </w:rPr>
              <w:t>albionis</w:t>
            </w:r>
            <w:proofErr w:type="spellEnd"/>
            <w:r>
              <w:t xml:space="preserve"> shou</w:t>
            </w:r>
            <w:r w:rsidR="2C2400E5">
              <w:t>l</w:t>
            </w:r>
            <w:r>
              <w:t>d benefit from the following conservation agreements:</w:t>
            </w:r>
          </w:p>
          <w:p w:rsidR="00A20B7B" w:rsidP="00913E00" w:rsidRDefault="00A20B7B" w14:paraId="7F17EAEA" w14:textId="77777777">
            <w:pPr>
              <w:jc w:val="both"/>
            </w:pPr>
            <w:r>
              <w:t xml:space="preserve">-The European Union Action Plan for reducing incidental catches of seabirds in fishing gears (COM(2012)665 final) aims to </w:t>
            </w:r>
            <w:proofErr w:type="spellStart"/>
            <w:r>
              <w:t>minimise</w:t>
            </w:r>
            <w:proofErr w:type="spellEnd"/>
            <w:r>
              <w:t xml:space="preserve"> and where possible eliminate the incidental catches of seabirds by EU vessels operating in EU </w:t>
            </w:r>
            <w:proofErr w:type="gramStart"/>
            <w:r>
              <w:t>waters, and</w:t>
            </w:r>
            <w:proofErr w:type="gramEnd"/>
            <w:r>
              <w:t xml:space="preserve"> highlights the need to mitigate gill-nets as a priority. </w:t>
            </w:r>
          </w:p>
          <w:p w:rsidR="00A20B7B" w:rsidP="00913E00" w:rsidRDefault="00A20B7B" w14:paraId="539C008D" w14:textId="77777777">
            <w:pPr>
              <w:spacing w:after="120"/>
              <w:jc w:val="both"/>
              <w:rPr>
                <w:noProof/>
              </w:rPr>
            </w:pPr>
            <w:r>
              <w:rPr>
                <w:noProof/>
              </w:rPr>
              <w:t xml:space="preserve">-The </w:t>
            </w:r>
            <w:r w:rsidRPr="00F661A0">
              <w:rPr>
                <w:noProof/>
                <w:lang w:val="es-ES"/>
              </w:rPr>
              <w:t>Galician regional government has established management guidelines for every SPA in Galicia by means</w:t>
            </w:r>
            <w:r>
              <w:rPr>
                <w:noProof/>
                <w:lang w:val="es-ES"/>
              </w:rPr>
              <w:t xml:space="preserve"> of decree (DECRETO 37/2014, </w:t>
            </w:r>
            <w:r w:rsidRPr="00F661A0">
              <w:rPr>
                <w:noProof/>
                <w:lang w:val="es-ES"/>
              </w:rPr>
              <w:t>27</w:t>
            </w:r>
            <w:r w:rsidRPr="0077706D">
              <w:rPr>
                <w:noProof/>
                <w:vertAlign w:val="superscript"/>
                <w:lang w:val="es-ES"/>
              </w:rPr>
              <w:t>th</w:t>
            </w:r>
            <w:r w:rsidRPr="00F661A0">
              <w:rPr>
                <w:noProof/>
                <w:lang w:val="es-ES"/>
              </w:rPr>
              <w:t xml:space="preserve"> </w:t>
            </w:r>
            <w:r>
              <w:rPr>
                <w:noProof/>
                <w:lang w:val="es-ES"/>
              </w:rPr>
              <w:t xml:space="preserve">March). </w:t>
            </w:r>
            <w:r>
              <w:rPr>
                <w:noProof/>
              </w:rPr>
              <w:t>Regarding bycatch, a National Action Plan for reducing incidental catches of seabirds in fishing gears is planned to be drawn up.</w:t>
            </w:r>
          </w:p>
          <w:p w:rsidR="00A20B7B" w:rsidP="00913E00" w:rsidRDefault="00A20B7B" w14:paraId="22CE10A5" w14:textId="77777777">
            <w:pPr>
              <w:spacing w:after="120"/>
              <w:jc w:val="both"/>
              <w:rPr>
                <w:noProof/>
              </w:rPr>
            </w:pPr>
            <w:r>
              <w:t>-There is a background document for dr</w:t>
            </w:r>
            <w:r w:rsidR="00C50DBE">
              <w:t>a</w:t>
            </w:r>
            <w:r>
              <w:t>wing up a seabird recovery plan in Galicia (</w:t>
            </w:r>
            <w:proofErr w:type="spellStart"/>
            <w:r>
              <w:t>Munilla</w:t>
            </w:r>
            <w:proofErr w:type="spellEnd"/>
            <w:r>
              <w:t xml:space="preserve"> &amp; </w:t>
            </w:r>
            <w:proofErr w:type="spellStart"/>
            <w:r>
              <w:t>Velando</w:t>
            </w:r>
            <w:proofErr w:type="spellEnd"/>
            <w:r>
              <w:t xml:space="preserve"> 2008) which includes the Iberian guillemot, but the plan itself has yet to be approved by the regional Galician government.</w:t>
            </w:r>
          </w:p>
          <w:p w:rsidRPr="00676FAD" w:rsidR="00A20B7B" w:rsidP="00913E00" w:rsidRDefault="00A20B7B" w14:paraId="5661413D" w14:textId="77777777">
            <w:pPr>
              <w:spacing w:after="120"/>
              <w:jc w:val="both"/>
              <w:rPr>
                <w:noProof/>
              </w:rPr>
            </w:pPr>
            <w:r>
              <w:lastRenderedPageBreak/>
              <w:t>-The l</w:t>
            </w:r>
            <w:r>
              <w:rPr>
                <w:noProof/>
              </w:rPr>
              <w:t>ast breeding colony is protected by Special Protection Area ES0000176 Costa da Morte (Norte), and the marine habitats surrounding this colony are protected by Special Protection Area ES0000497 Espacio marino de la Costa da Morte, created by Order AAA/1260/2014, of  9</w:t>
            </w:r>
            <w:r w:rsidRPr="0077706D">
              <w:rPr>
                <w:noProof/>
                <w:vertAlign w:val="superscript"/>
              </w:rPr>
              <w:t>th</w:t>
            </w:r>
            <w:r>
              <w:rPr>
                <w:noProof/>
              </w:rPr>
              <w:t xml:space="preserve"> July 2014. The </w:t>
            </w:r>
            <w:r w:rsidRPr="00F661A0">
              <w:rPr>
                <w:noProof/>
                <w:lang w:val="es-ES"/>
              </w:rPr>
              <w:t>Galician regional government has established management guidelines for every SPA in Gal</w:t>
            </w:r>
            <w:r>
              <w:rPr>
                <w:noProof/>
                <w:lang w:val="es-ES"/>
              </w:rPr>
              <w:t>icia by means of decree (Decree 37/2014,</w:t>
            </w:r>
            <w:r w:rsidRPr="00F661A0">
              <w:rPr>
                <w:noProof/>
                <w:lang w:val="es-ES"/>
              </w:rPr>
              <w:t xml:space="preserve"> 27 </w:t>
            </w:r>
            <w:r>
              <w:rPr>
                <w:noProof/>
                <w:lang w:val="es-ES"/>
              </w:rPr>
              <w:t xml:space="preserve">march). </w:t>
            </w:r>
            <w:r>
              <w:rPr>
                <w:noProof/>
              </w:rPr>
              <w:t>In addition, this SPA has been included in the OSPAR Marine Protected Areas (MPA) Network.</w:t>
            </w:r>
          </w:p>
          <w:p w:rsidR="00A20B7B" w:rsidP="00913E00" w:rsidRDefault="00A20B7B" w14:paraId="6C109CF2" w14:textId="3A0941E2">
            <w:pPr>
              <w:jc w:val="both"/>
              <w:rPr>
                <w:noProof/>
              </w:rPr>
            </w:pPr>
            <w:r>
              <w:rPr>
                <w:noProof/>
              </w:rPr>
              <w:t xml:space="preserve">-Some monitoring programmes for seabirds, including the Iberian guillemot, have been adopted in the framework of the Marine Strategy Framework Directive (MSFD) implementation, European Commission. These programmes consist </w:t>
            </w:r>
            <w:r w:rsidR="00C85EF6">
              <w:rPr>
                <w:noProof/>
              </w:rPr>
              <w:t xml:space="preserve">of </w:t>
            </w:r>
            <w:r>
              <w:rPr>
                <w:noProof/>
              </w:rPr>
              <w:t>carrying out regular censuses at breeding sites (including the study of demographic parameters), monitoring of distribution at sea and monitoring of fisheries interactions. Moreover, some mitigation measures for  seabird bycatch in Spanish surface longliners targeting highly migratory species have been adopted under Ministerial regulation AAA/658/2014, of 22 April 2014.</w:t>
            </w:r>
          </w:p>
          <w:p w:rsidRPr="00F661A0" w:rsidR="00A20B7B" w:rsidP="00913E00" w:rsidRDefault="00A20B7B" w14:paraId="5461DD4F" w14:textId="77777777">
            <w:pPr>
              <w:jc w:val="both"/>
              <w:rPr>
                <w:noProof/>
                <w:lang w:val="es-ES"/>
              </w:rPr>
            </w:pPr>
            <w:r>
              <w:rPr>
                <w:noProof/>
                <w:lang w:val="es-ES"/>
              </w:rPr>
              <w:t xml:space="preserve">-The </w:t>
            </w:r>
            <w:r w:rsidRPr="00F661A0">
              <w:rPr>
                <w:noProof/>
                <w:lang w:val="es-ES"/>
              </w:rPr>
              <w:t>Galician regio</w:t>
            </w:r>
            <w:r>
              <w:rPr>
                <w:noProof/>
                <w:lang w:val="es-ES"/>
              </w:rPr>
              <w:t>nal government has published</w:t>
            </w:r>
            <w:r w:rsidRPr="00F661A0">
              <w:rPr>
                <w:noProof/>
                <w:lang w:val="es-ES"/>
              </w:rPr>
              <w:t xml:space="preserve"> De</w:t>
            </w:r>
            <w:r>
              <w:rPr>
                <w:noProof/>
                <w:lang w:val="es-ES"/>
              </w:rPr>
              <w:t>cree 135/2016, of 6</w:t>
            </w:r>
            <w:r w:rsidRPr="00182445">
              <w:rPr>
                <w:noProof/>
                <w:vertAlign w:val="superscript"/>
                <w:lang w:val="es-ES"/>
              </w:rPr>
              <w:t>th</w:t>
            </w:r>
            <w:r>
              <w:rPr>
                <w:noProof/>
                <w:lang w:val="es-ES"/>
              </w:rPr>
              <w:t xml:space="preserve"> October  (Decree 135/2016, 6 October</w:t>
            </w:r>
            <w:r w:rsidRPr="00F661A0">
              <w:rPr>
                <w:noProof/>
                <w:lang w:val="es-ES"/>
              </w:rPr>
              <w:t>)</w:t>
            </w:r>
            <w:r>
              <w:rPr>
                <w:noProof/>
                <w:lang w:val="es-ES"/>
              </w:rPr>
              <w:t>, establishing</w:t>
            </w:r>
            <w:r w:rsidRPr="00F661A0">
              <w:rPr>
                <w:noProof/>
                <w:lang w:val="es-ES"/>
              </w:rPr>
              <w:t xml:space="preserve"> several guidelines for preventing and reducing pollution at sea.</w:t>
            </w:r>
          </w:p>
          <w:p w:rsidRPr="00E8220D" w:rsidR="00A20B7B" w:rsidP="00913E00" w:rsidRDefault="00A20B7B" w14:paraId="49740108" w14:textId="77777777">
            <w:pPr>
              <w:jc w:val="both"/>
              <w:rPr>
                <w:noProof/>
              </w:rPr>
            </w:pPr>
            <w:r>
              <w:rPr>
                <w:noProof/>
              </w:rPr>
              <w:t>-In addition, a National Response System for Marine Pollution was adopted under Royal Decree 1695/2012, of 21</w:t>
            </w:r>
            <w:r w:rsidRPr="00B83D93">
              <w:rPr>
                <w:noProof/>
                <w:vertAlign w:val="superscript"/>
              </w:rPr>
              <w:t>st</w:t>
            </w:r>
            <w:r>
              <w:rPr>
                <w:noProof/>
              </w:rPr>
              <w:t xml:space="preserve"> December 2012, ensuring the coherence and coordination of all different contingency plans. Following this regulation, a State Plan for the protection of the Sea shore against marine pollution was passed by Ministerial regulation AAA/702/2014. The latter aims to address severe pollution incidents and also includes a high sensivity map and vulnerability and risk analyses of the Spanish coast.</w:t>
            </w:r>
          </w:p>
        </w:tc>
      </w:tr>
      <w:tr w:rsidRPr="00B14177" w:rsidR="00A20B7B" w:rsidTr="019D36ED" w14:paraId="3E7DC644" w14:textId="77777777">
        <w:tc>
          <w:tcPr>
            <w:tcW w:w="2093" w:type="dxa"/>
            <w:tcMar/>
            <w:hideMark/>
          </w:tcPr>
          <w:p w:rsidR="00A20B7B" w:rsidP="002573F9" w:rsidRDefault="00A20B7B" w14:paraId="1495B94B" w14:textId="77777777">
            <w:pPr>
              <w:spacing w:after="120"/>
            </w:pPr>
            <w:r>
              <w:t>Knowledge gaps (additional information)</w:t>
            </w:r>
          </w:p>
        </w:tc>
        <w:tc>
          <w:tcPr>
            <w:tcW w:w="8203" w:type="dxa"/>
            <w:tcMar/>
          </w:tcPr>
          <w:p w:rsidR="00A20B7B" w:rsidP="00AC5DC3" w:rsidRDefault="008B7FF8" w14:paraId="4EF23F93" w14:textId="77777777">
            <w:pPr>
              <w:spacing w:after="120"/>
              <w:jc w:val="both"/>
              <w:rPr>
                <w:rFonts w:ascii="Calibri" w:hAnsi="Calibri" w:cs="Calibri"/>
                <w:lang w:val="en-GB"/>
              </w:rPr>
            </w:pPr>
            <w:r>
              <w:t>A</w:t>
            </w:r>
            <w:r>
              <w:rPr>
                <w:rFonts w:ascii="Calibri" w:hAnsi="Calibri" w:cs="Calibri"/>
                <w:lang w:val="en-GB"/>
              </w:rPr>
              <w:t xml:space="preserve"> major</w:t>
            </w:r>
            <w:r w:rsidR="00C50DBE">
              <w:rPr>
                <w:rFonts w:ascii="Calibri" w:hAnsi="Calibri" w:cs="Calibri"/>
                <w:lang w:val="en-GB"/>
              </w:rPr>
              <w:t xml:space="preserve"> </w:t>
            </w:r>
            <w:r w:rsidR="00A20B7B">
              <w:rPr>
                <w:rFonts w:ascii="Calibri" w:hAnsi="Calibri" w:cs="Calibri"/>
                <w:lang w:val="en-GB"/>
              </w:rPr>
              <w:t xml:space="preserve">knowledge gap concerning the Iberian guillemot </w:t>
            </w:r>
            <w:r w:rsidRPr="002930FC" w:rsidR="00A20B7B">
              <w:rPr>
                <w:rFonts w:ascii="Calibri" w:hAnsi="Calibri" w:cs="Calibri"/>
                <w:i/>
                <w:lang w:val="en-GB"/>
              </w:rPr>
              <w:t xml:space="preserve">Uria </w:t>
            </w:r>
            <w:proofErr w:type="spellStart"/>
            <w:r w:rsidRPr="002930FC" w:rsidR="00A20B7B">
              <w:rPr>
                <w:rFonts w:ascii="Calibri" w:hAnsi="Calibri" w:cs="Calibri"/>
                <w:i/>
                <w:lang w:val="en-GB"/>
              </w:rPr>
              <w:t>aalge</w:t>
            </w:r>
            <w:proofErr w:type="spellEnd"/>
            <w:r w:rsidRPr="002930FC" w:rsidR="00A20B7B">
              <w:rPr>
                <w:rFonts w:ascii="Calibri" w:hAnsi="Calibri" w:cs="Calibri"/>
                <w:i/>
                <w:lang w:val="en-GB"/>
              </w:rPr>
              <w:t xml:space="preserve"> </w:t>
            </w:r>
            <w:proofErr w:type="spellStart"/>
            <w:r w:rsidRPr="002930FC" w:rsidR="00A20B7B">
              <w:rPr>
                <w:rFonts w:ascii="Calibri" w:hAnsi="Calibri" w:cs="Calibri"/>
                <w:i/>
                <w:lang w:val="en-GB"/>
              </w:rPr>
              <w:t>albionis</w:t>
            </w:r>
            <w:proofErr w:type="spellEnd"/>
            <w:r w:rsidR="00A20B7B">
              <w:rPr>
                <w:rFonts w:ascii="Calibri" w:hAnsi="Calibri" w:cs="Calibri"/>
                <w:i/>
                <w:lang w:val="en-GB"/>
              </w:rPr>
              <w:t xml:space="preserve"> </w:t>
            </w:r>
            <w:r w:rsidR="00A20B7B">
              <w:rPr>
                <w:rFonts w:ascii="Calibri" w:hAnsi="Calibri" w:cs="Calibri"/>
                <w:lang w:val="en-GB"/>
              </w:rPr>
              <w:t xml:space="preserve">is the lack of </w:t>
            </w:r>
            <w:r w:rsidR="00C50DBE">
              <w:rPr>
                <w:rFonts w:ascii="Calibri" w:hAnsi="Calibri" w:cs="Calibri"/>
                <w:lang w:val="en-GB"/>
              </w:rPr>
              <w:t xml:space="preserve">regular </w:t>
            </w:r>
            <w:r w:rsidR="00A20B7B">
              <w:rPr>
                <w:rFonts w:ascii="Calibri" w:hAnsi="Calibri" w:cs="Calibri"/>
                <w:lang w:val="en-GB"/>
              </w:rPr>
              <w:t xml:space="preserve">population counts or </w:t>
            </w:r>
            <w:r w:rsidR="00C50DBE">
              <w:rPr>
                <w:rFonts w:ascii="Calibri" w:hAnsi="Calibri" w:cs="Calibri"/>
                <w:lang w:val="en-GB"/>
              </w:rPr>
              <w:t xml:space="preserve">reliable </w:t>
            </w:r>
            <w:r w:rsidR="00A20B7B">
              <w:rPr>
                <w:rFonts w:ascii="Calibri" w:hAnsi="Calibri" w:cs="Calibri"/>
                <w:lang w:val="en-GB"/>
              </w:rPr>
              <w:t xml:space="preserve">estimates. In this sense, it is important to note that for Portugal the time elapsed between the first and the second available census for the </w:t>
            </w:r>
            <w:proofErr w:type="spellStart"/>
            <w:r w:rsidR="00A20B7B">
              <w:rPr>
                <w:rFonts w:ascii="Calibri" w:hAnsi="Calibri" w:cs="Calibri"/>
                <w:lang w:val="en-GB"/>
              </w:rPr>
              <w:t>Berlengas</w:t>
            </w:r>
            <w:proofErr w:type="spellEnd"/>
            <w:r w:rsidR="00A20B7B">
              <w:rPr>
                <w:rFonts w:ascii="Calibri" w:hAnsi="Calibri" w:cs="Calibri"/>
                <w:lang w:val="en-GB"/>
              </w:rPr>
              <w:t xml:space="preserve"> islands was 35 years, a period </w:t>
            </w:r>
            <w:r w:rsidR="00AC5DC3">
              <w:rPr>
                <w:rFonts w:ascii="Calibri" w:hAnsi="Calibri" w:cs="Calibri"/>
                <w:lang w:val="en-GB"/>
              </w:rPr>
              <w:t xml:space="preserve">in </w:t>
            </w:r>
            <w:r w:rsidR="00A20B7B">
              <w:rPr>
                <w:rFonts w:ascii="Calibri" w:hAnsi="Calibri" w:cs="Calibri"/>
                <w:lang w:val="en-GB"/>
              </w:rPr>
              <w:t xml:space="preserve">which 86% of the population of the islands had disappeared. In a similar way, in Spain the population of one of the best known colonies, the </w:t>
            </w:r>
            <w:proofErr w:type="spellStart"/>
            <w:r w:rsidR="00A20B7B">
              <w:rPr>
                <w:rFonts w:ascii="Calibri" w:hAnsi="Calibri" w:cs="Calibri"/>
                <w:lang w:val="en-GB"/>
              </w:rPr>
              <w:t>Sisargas</w:t>
            </w:r>
            <w:proofErr w:type="spellEnd"/>
            <w:r w:rsidR="00A20B7B">
              <w:rPr>
                <w:rFonts w:ascii="Calibri" w:hAnsi="Calibri" w:cs="Calibri"/>
                <w:lang w:val="en-GB"/>
              </w:rPr>
              <w:t xml:space="preserve"> islands, lost 94% of its population in the 26 years that elapsed between the first </w:t>
            </w:r>
            <w:r w:rsidR="00AC5DC3">
              <w:rPr>
                <w:rFonts w:ascii="Calibri" w:hAnsi="Calibri" w:cs="Calibri"/>
                <w:lang w:val="en-GB"/>
              </w:rPr>
              <w:t xml:space="preserve">and the second </w:t>
            </w:r>
            <w:r w:rsidR="00A20B7B">
              <w:rPr>
                <w:rFonts w:ascii="Calibri" w:hAnsi="Calibri" w:cs="Calibri"/>
                <w:lang w:val="en-GB"/>
              </w:rPr>
              <w:t xml:space="preserve">censuses. Particularly in Spain, the most accurate data are at best from the last few decades and for the last two colonies, which it is a key handicap when investigating the causes for the population crash. Regarding biological and ecological aspects, again, information is </w:t>
            </w:r>
            <w:r w:rsidR="00AC5DC3">
              <w:rPr>
                <w:rFonts w:ascii="Calibri" w:hAnsi="Calibri" w:cs="Calibri"/>
                <w:lang w:val="en-GB"/>
              </w:rPr>
              <w:t>scarce and quite poor</w:t>
            </w:r>
            <w:r w:rsidR="00A20B7B">
              <w:rPr>
                <w:rFonts w:ascii="Calibri" w:hAnsi="Calibri" w:cs="Calibri"/>
                <w:lang w:val="en-GB"/>
              </w:rPr>
              <w:t xml:space="preserve">. For example, there is no information on reproductive success apart from anecdotal data, and nothing is known about the diet of the Iberian guillemot. Thus, future research on the ecology of this species is forced to infer information coming from other populations outside Iberia. </w:t>
            </w:r>
          </w:p>
        </w:tc>
      </w:tr>
      <w:tr w:rsidRPr="00B14177" w:rsidR="00A20B7B" w:rsidTr="019D36ED" w14:paraId="35FF15E3" w14:textId="77777777">
        <w:tc>
          <w:tcPr>
            <w:tcW w:w="2093" w:type="dxa"/>
            <w:tcMar/>
            <w:hideMark/>
          </w:tcPr>
          <w:p w:rsidR="00A20B7B" w:rsidP="002573F9" w:rsidRDefault="00A20B7B" w14:paraId="7A2BECB3" w14:textId="77777777">
            <w:pPr>
              <w:spacing w:after="120"/>
            </w:pPr>
            <w:r>
              <w:t xml:space="preserve">References </w:t>
            </w:r>
          </w:p>
        </w:tc>
        <w:tc>
          <w:tcPr>
            <w:tcW w:w="8203" w:type="dxa"/>
            <w:tcMar/>
          </w:tcPr>
          <w:p w:rsidRPr="00395679" w:rsidR="00A01172" w:rsidP="00F8256A" w:rsidRDefault="00A01172" w14:paraId="0A464416" w14:textId="77777777">
            <w:pPr>
              <w:spacing w:after="160"/>
              <w:jc w:val="both"/>
              <w:rPr>
                <w:rFonts w:cstheme="minorHAnsi"/>
              </w:rPr>
            </w:pPr>
            <w:r w:rsidRPr="00395679">
              <w:rPr>
                <w:rFonts w:cstheme="minorHAnsi"/>
              </w:rPr>
              <w:t>Alcalde, A.,</w:t>
            </w:r>
            <w:r>
              <w:rPr>
                <w:rFonts w:cstheme="minorHAnsi"/>
              </w:rPr>
              <w:t xml:space="preserve"> </w:t>
            </w:r>
            <w:proofErr w:type="spellStart"/>
            <w:r>
              <w:rPr>
                <w:rFonts w:cstheme="minorHAnsi"/>
              </w:rPr>
              <w:t>Docampo</w:t>
            </w:r>
            <w:proofErr w:type="spellEnd"/>
            <w:r>
              <w:rPr>
                <w:rFonts w:cstheme="minorHAnsi"/>
              </w:rPr>
              <w:t xml:space="preserve">, F. (2009). </w:t>
            </w:r>
            <w:proofErr w:type="spellStart"/>
            <w:r>
              <w:rPr>
                <w:rFonts w:cstheme="minorHAnsi"/>
              </w:rPr>
              <w:t>Arao</w:t>
            </w:r>
            <w:proofErr w:type="spellEnd"/>
            <w:r>
              <w:rPr>
                <w:rFonts w:cstheme="minorHAnsi"/>
              </w:rPr>
              <w:t xml:space="preserve"> </w:t>
            </w:r>
            <w:proofErr w:type="spellStart"/>
            <w:r>
              <w:rPr>
                <w:rFonts w:cstheme="minorHAnsi"/>
              </w:rPr>
              <w:t>común</w:t>
            </w:r>
            <w:proofErr w:type="spellEnd"/>
            <w:r w:rsidRPr="00395679">
              <w:rPr>
                <w:rFonts w:cstheme="minorHAnsi"/>
              </w:rPr>
              <w:t xml:space="preserve">. </w:t>
            </w:r>
            <w:proofErr w:type="spellStart"/>
            <w:r w:rsidRPr="00395679">
              <w:rPr>
                <w:rFonts w:cstheme="minorHAnsi"/>
              </w:rPr>
              <w:t>En</w:t>
            </w:r>
            <w:proofErr w:type="spellEnd"/>
            <w:r w:rsidRPr="00395679">
              <w:rPr>
                <w:rFonts w:cstheme="minorHAnsi"/>
              </w:rPr>
              <w:t xml:space="preserve">, D. Palomino y B. Molina (Eds.): </w:t>
            </w:r>
            <w:r w:rsidRPr="001B26F4">
              <w:rPr>
                <w:rFonts w:cstheme="minorHAnsi"/>
                <w:i/>
              </w:rPr>
              <w:t xml:space="preserve">Aves </w:t>
            </w:r>
            <w:proofErr w:type="spellStart"/>
            <w:r w:rsidRPr="001B26F4">
              <w:rPr>
                <w:rFonts w:cstheme="minorHAnsi"/>
                <w:i/>
              </w:rPr>
              <w:t>acuáticas</w:t>
            </w:r>
            <w:proofErr w:type="spellEnd"/>
            <w:r w:rsidRPr="001B26F4">
              <w:rPr>
                <w:rFonts w:cstheme="minorHAnsi"/>
                <w:i/>
              </w:rPr>
              <w:t xml:space="preserve"> </w:t>
            </w:r>
            <w:proofErr w:type="spellStart"/>
            <w:r w:rsidRPr="001B26F4">
              <w:rPr>
                <w:rFonts w:cstheme="minorHAnsi"/>
                <w:i/>
              </w:rPr>
              <w:t>reproductoras</w:t>
            </w:r>
            <w:proofErr w:type="spellEnd"/>
            <w:r w:rsidRPr="001B26F4">
              <w:rPr>
                <w:rFonts w:cstheme="minorHAnsi"/>
                <w:i/>
              </w:rPr>
              <w:t xml:space="preserve"> </w:t>
            </w:r>
            <w:proofErr w:type="spellStart"/>
            <w:r w:rsidRPr="001B26F4">
              <w:rPr>
                <w:rFonts w:cstheme="minorHAnsi"/>
                <w:i/>
              </w:rPr>
              <w:t>en</w:t>
            </w:r>
            <w:proofErr w:type="spellEnd"/>
            <w:r w:rsidRPr="001B26F4">
              <w:rPr>
                <w:rFonts w:cstheme="minorHAnsi"/>
                <w:i/>
              </w:rPr>
              <w:t xml:space="preserve"> </w:t>
            </w:r>
            <w:proofErr w:type="spellStart"/>
            <w:r w:rsidRPr="001B26F4">
              <w:rPr>
                <w:rFonts w:cstheme="minorHAnsi"/>
                <w:i/>
              </w:rPr>
              <w:t>España</w:t>
            </w:r>
            <w:proofErr w:type="spellEnd"/>
            <w:r w:rsidRPr="00395679">
              <w:rPr>
                <w:rFonts w:cstheme="minorHAnsi"/>
              </w:rPr>
              <w:t xml:space="preserve">. </w:t>
            </w:r>
            <w:r w:rsidRPr="001B26F4">
              <w:rPr>
                <w:rFonts w:cstheme="minorHAnsi"/>
                <w:i/>
              </w:rPr>
              <w:t xml:space="preserve">Población </w:t>
            </w:r>
            <w:proofErr w:type="spellStart"/>
            <w:r w:rsidRPr="001B26F4">
              <w:rPr>
                <w:rFonts w:cstheme="minorHAnsi"/>
                <w:i/>
              </w:rPr>
              <w:t>en</w:t>
            </w:r>
            <w:proofErr w:type="spellEnd"/>
            <w:r w:rsidRPr="001B26F4">
              <w:rPr>
                <w:rFonts w:cstheme="minorHAnsi"/>
                <w:i/>
              </w:rPr>
              <w:t xml:space="preserve"> 2007 y </w:t>
            </w:r>
            <w:proofErr w:type="spellStart"/>
            <w:r w:rsidRPr="001B26F4">
              <w:rPr>
                <w:rFonts w:cstheme="minorHAnsi"/>
                <w:i/>
              </w:rPr>
              <w:t>método</w:t>
            </w:r>
            <w:proofErr w:type="spellEnd"/>
            <w:r w:rsidRPr="001B26F4">
              <w:rPr>
                <w:rFonts w:cstheme="minorHAnsi"/>
                <w:i/>
              </w:rPr>
              <w:t xml:space="preserve"> de </w:t>
            </w:r>
            <w:proofErr w:type="spellStart"/>
            <w:r w:rsidRPr="001B26F4">
              <w:rPr>
                <w:rFonts w:cstheme="minorHAnsi"/>
                <w:i/>
              </w:rPr>
              <w:t>censo</w:t>
            </w:r>
            <w:proofErr w:type="spellEnd"/>
            <w:r w:rsidRPr="00395679">
              <w:rPr>
                <w:rFonts w:cstheme="minorHAnsi"/>
              </w:rPr>
              <w:t>, pp. 130-141. SEO/</w:t>
            </w:r>
            <w:proofErr w:type="spellStart"/>
            <w:r w:rsidRPr="00395679">
              <w:rPr>
                <w:rFonts w:cstheme="minorHAnsi"/>
              </w:rPr>
              <w:t>BirdLife</w:t>
            </w:r>
            <w:proofErr w:type="spellEnd"/>
            <w:r w:rsidRPr="00395679">
              <w:rPr>
                <w:rFonts w:cstheme="minorHAnsi"/>
              </w:rPr>
              <w:t>. Madrid.</w:t>
            </w:r>
          </w:p>
          <w:p w:rsidRPr="00395679" w:rsidR="00A01172" w:rsidP="00F8256A" w:rsidRDefault="00A01172" w14:paraId="44AEAE86" w14:textId="77777777">
            <w:pPr>
              <w:spacing w:after="160"/>
              <w:jc w:val="both"/>
              <w:rPr>
                <w:rFonts w:cstheme="minorHAnsi"/>
              </w:rPr>
            </w:pPr>
            <w:proofErr w:type="spellStart"/>
            <w:r w:rsidRPr="00395679">
              <w:rPr>
                <w:rFonts w:cstheme="minorHAnsi"/>
              </w:rPr>
              <w:t>Arcea</w:t>
            </w:r>
            <w:proofErr w:type="spellEnd"/>
            <w:r w:rsidRPr="00395679">
              <w:rPr>
                <w:rFonts w:cstheme="minorHAnsi"/>
              </w:rPr>
              <w:t xml:space="preserve">. 2004. </w:t>
            </w:r>
            <w:proofErr w:type="spellStart"/>
            <w:r w:rsidRPr="001B26F4">
              <w:rPr>
                <w:rFonts w:cstheme="minorHAnsi"/>
                <w:i/>
              </w:rPr>
              <w:t>Monitorización</w:t>
            </w:r>
            <w:proofErr w:type="spellEnd"/>
            <w:r w:rsidRPr="001B26F4">
              <w:rPr>
                <w:rFonts w:cstheme="minorHAnsi"/>
                <w:i/>
              </w:rPr>
              <w:t xml:space="preserve"> das </w:t>
            </w:r>
            <w:proofErr w:type="spellStart"/>
            <w:r w:rsidRPr="001B26F4">
              <w:rPr>
                <w:rFonts w:cstheme="minorHAnsi"/>
                <w:i/>
              </w:rPr>
              <w:t>colonias</w:t>
            </w:r>
            <w:proofErr w:type="spellEnd"/>
            <w:r w:rsidRPr="001B26F4">
              <w:rPr>
                <w:rFonts w:cstheme="minorHAnsi"/>
                <w:i/>
              </w:rPr>
              <w:t xml:space="preserve"> </w:t>
            </w:r>
            <w:proofErr w:type="spellStart"/>
            <w:r w:rsidRPr="001B26F4">
              <w:rPr>
                <w:rFonts w:cstheme="minorHAnsi"/>
                <w:i/>
              </w:rPr>
              <w:t>reproductoras</w:t>
            </w:r>
            <w:proofErr w:type="spellEnd"/>
            <w:r w:rsidRPr="001B26F4">
              <w:rPr>
                <w:rFonts w:cstheme="minorHAnsi"/>
                <w:i/>
              </w:rPr>
              <w:t xml:space="preserve"> de </w:t>
            </w:r>
            <w:proofErr w:type="spellStart"/>
            <w:r w:rsidRPr="001B26F4">
              <w:rPr>
                <w:rFonts w:cstheme="minorHAnsi"/>
                <w:i/>
              </w:rPr>
              <w:t>arao</w:t>
            </w:r>
            <w:proofErr w:type="spellEnd"/>
            <w:r w:rsidRPr="001B26F4">
              <w:rPr>
                <w:rFonts w:cstheme="minorHAnsi"/>
                <w:i/>
              </w:rPr>
              <w:t xml:space="preserve"> </w:t>
            </w:r>
            <w:proofErr w:type="spellStart"/>
            <w:r w:rsidRPr="001B26F4">
              <w:rPr>
                <w:rFonts w:cstheme="minorHAnsi"/>
                <w:i/>
              </w:rPr>
              <w:t>común</w:t>
            </w:r>
            <w:proofErr w:type="spellEnd"/>
            <w:r w:rsidRPr="001B26F4">
              <w:rPr>
                <w:rFonts w:cstheme="minorHAnsi"/>
                <w:i/>
              </w:rPr>
              <w:t xml:space="preserve"> </w:t>
            </w:r>
            <w:r w:rsidRPr="001B26F4">
              <w:rPr>
                <w:rFonts w:cstheme="minorHAnsi"/>
              </w:rPr>
              <w:t xml:space="preserve">(Uria </w:t>
            </w:r>
            <w:proofErr w:type="spellStart"/>
            <w:r w:rsidRPr="001B26F4">
              <w:rPr>
                <w:rFonts w:cstheme="minorHAnsi"/>
              </w:rPr>
              <w:t>aalge</w:t>
            </w:r>
            <w:proofErr w:type="spellEnd"/>
            <w:r w:rsidRPr="001B26F4">
              <w:rPr>
                <w:rFonts w:cstheme="minorHAnsi"/>
              </w:rPr>
              <w:t>)</w:t>
            </w:r>
            <w:r w:rsidRPr="001B26F4">
              <w:rPr>
                <w:rFonts w:cstheme="minorHAnsi"/>
                <w:i/>
              </w:rPr>
              <w:t xml:space="preserve"> e </w:t>
            </w:r>
            <w:proofErr w:type="spellStart"/>
            <w:r w:rsidRPr="001B26F4">
              <w:rPr>
                <w:rFonts w:cstheme="minorHAnsi"/>
                <w:i/>
              </w:rPr>
              <w:t>gaviota</w:t>
            </w:r>
            <w:proofErr w:type="spellEnd"/>
            <w:r w:rsidRPr="001B26F4">
              <w:rPr>
                <w:rFonts w:cstheme="minorHAnsi"/>
                <w:i/>
              </w:rPr>
              <w:t xml:space="preserve"> </w:t>
            </w:r>
            <w:proofErr w:type="spellStart"/>
            <w:r w:rsidRPr="001B26F4">
              <w:rPr>
                <w:rFonts w:cstheme="minorHAnsi"/>
                <w:i/>
              </w:rPr>
              <w:t>tridáctila</w:t>
            </w:r>
            <w:proofErr w:type="spellEnd"/>
            <w:r w:rsidRPr="001B26F4">
              <w:rPr>
                <w:rFonts w:cstheme="minorHAnsi"/>
                <w:i/>
              </w:rPr>
              <w:t xml:space="preserve"> </w:t>
            </w:r>
            <w:r w:rsidRPr="001B26F4">
              <w:rPr>
                <w:rFonts w:cstheme="minorHAnsi"/>
              </w:rPr>
              <w:t xml:space="preserve">(Rissa </w:t>
            </w:r>
            <w:proofErr w:type="spellStart"/>
            <w:r w:rsidRPr="001B26F4">
              <w:rPr>
                <w:rFonts w:cstheme="minorHAnsi"/>
              </w:rPr>
              <w:t>tridactyla</w:t>
            </w:r>
            <w:proofErr w:type="spellEnd"/>
            <w:r w:rsidRPr="001B26F4">
              <w:rPr>
                <w:rFonts w:cstheme="minorHAnsi"/>
              </w:rPr>
              <w:t>)</w:t>
            </w:r>
            <w:r w:rsidRPr="001B26F4">
              <w:rPr>
                <w:rFonts w:cstheme="minorHAnsi"/>
                <w:i/>
              </w:rPr>
              <w:t xml:space="preserve"> </w:t>
            </w:r>
            <w:proofErr w:type="spellStart"/>
            <w:r w:rsidRPr="001B26F4">
              <w:rPr>
                <w:rFonts w:cstheme="minorHAnsi"/>
                <w:i/>
              </w:rPr>
              <w:t>en</w:t>
            </w:r>
            <w:proofErr w:type="spellEnd"/>
            <w:r w:rsidRPr="001B26F4">
              <w:rPr>
                <w:rFonts w:cstheme="minorHAnsi"/>
                <w:i/>
              </w:rPr>
              <w:t xml:space="preserve"> Galicia: </w:t>
            </w:r>
            <w:proofErr w:type="spellStart"/>
            <w:r w:rsidRPr="001B26F4">
              <w:rPr>
                <w:rFonts w:cstheme="minorHAnsi"/>
                <w:i/>
              </w:rPr>
              <w:t>propostas</w:t>
            </w:r>
            <w:proofErr w:type="spellEnd"/>
            <w:r w:rsidRPr="001B26F4">
              <w:rPr>
                <w:rFonts w:cstheme="minorHAnsi"/>
                <w:i/>
              </w:rPr>
              <w:t xml:space="preserve"> de </w:t>
            </w:r>
            <w:proofErr w:type="spellStart"/>
            <w:r w:rsidRPr="001B26F4">
              <w:rPr>
                <w:rFonts w:cstheme="minorHAnsi"/>
                <w:i/>
              </w:rPr>
              <w:t>medidas</w:t>
            </w:r>
            <w:proofErr w:type="spellEnd"/>
            <w:r w:rsidRPr="001B26F4">
              <w:rPr>
                <w:rFonts w:cstheme="minorHAnsi"/>
                <w:i/>
              </w:rPr>
              <w:t xml:space="preserve"> de </w:t>
            </w:r>
            <w:proofErr w:type="spellStart"/>
            <w:r w:rsidRPr="001B26F4">
              <w:rPr>
                <w:rFonts w:cstheme="minorHAnsi"/>
                <w:i/>
              </w:rPr>
              <w:t>xestión</w:t>
            </w:r>
            <w:proofErr w:type="spellEnd"/>
            <w:r w:rsidRPr="001B26F4">
              <w:rPr>
                <w:rFonts w:cstheme="minorHAnsi"/>
                <w:i/>
              </w:rPr>
              <w:t xml:space="preserve"> e </w:t>
            </w:r>
            <w:r w:rsidRPr="001B26F4">
              <w:rPr>
                <w:rFonts w:cstheme="minorHAnsi"/>
                <w:i/>
              </w:rPr>
              <w:lastRenderedPageBreak/>
              <w:t xml:space="preserve">de </w:t>
            </w:r>
            <w:proofErr w:type="spellStart"/>
            <w:r w:rsidRPr="001B26F4">
              <w:rPr>
                <w:rFonts w:cstheme="minorHAnsi"/>
                <w:i/>
              </w:rPr>
              <w:t>potenciación</w:t>
            </w:r>
            <w:proofErr w:type="spellEnd"/>
            <w:r w:rsidRPr="001B26F4">
              <w:rPr>
                <w:rFonts w:cstheme="minorHAnsi"/>
                <w:i/>
              </w:rPr>
              <w:t xml:space="preserve"> das </w:t>
            </w:r>
            <w:proofErr w:type="spellStart"/>
            <w:r w:rsidRPr="001B26F4">
              <w:rPr>
                <w:rFonts w:cstheme="minorHAnsi"/>
                <w:i/>
              </w:rPr>
              <w:t>poboacións</w:t>
            </w:r>
            <w:proofErr w:type="spellEnd"/>
            <w:r w:rsidRPr="00395679">
              <w:rPr>
                <w:rFonts w:cstheme="minorHAnsi"/>
              </w:rPr>
              <w:t xml:space="preserve">. </w:t>
            </w:r>
            <w:proofErr w:type="spellStart"/>
            <w:r w:rsidRPr="00395679">
              <w:rPr>
                <w:rFonts w:cstheme="minorHAnsi"/>
              </w:rPr>
              <w:t>Dirección</w:t>
            </w:r>
            <w:proofErr w:type="spellEnd"/>
            <w:r w:rsidRPr="00395679">
              <w:rPr>
                <w:rFonts w:cstheme="minorHAnsi"/>
              </w:rPr>
              <w:t xml:space="preserve"> </w:t>
            </w:r>
            <w:proofErr w:type="spellStart"/>
            <w:r w:rsidRPr="00395679">
              <w:rPr>
                <w:rFonts w:cstheme="minorHAnsi"/>
              </w:rPr>
              <w:t>Xeral</w:t>
            </w:r>
            <w:proofErr w:type="spellEnd"/>
            <w:r w:rsidRPr="00395679">
              <w:rPr>
                <w:rFonts w:cstheme="minorHAnsi"/>
              </w:rPr>
              <w:t xml:space="preserve"> de </w:t>
            </w:r>
            <w:proofErr w:type="spellStart"/>
            <w:r w:rsidRPr="00395679">
              <w:rPr>
                <w:rFonts w:cstheme="minorHAnsi"/>
              </w:rPr>
              <w:t>Conservación</w:t>
            </w:r>
            <w:proofErr w:type="spellEnd"/>
            <w:r w:rsidRPr="00395679">
              <w:rPr>
                <w:rFonts w:cstheme="minorHAnsi"/>
              </w:rPr>
              <w:t xml:space="preserve"> da </w:t>
            </w:r>
            <w:proofErr w:type="spellStart"/>
            <w:r w:rsidRPr="00395679">
              <w:rPr>
                <w:rFonts w:cstheme="minorHAnsi"/>
              </w:rPr>
              <w:t>Natureza</w:t>
            </w:r>
            <w:proofErr w:type="spellEnd"/>
            <w:r w:rsidRPr="00395679">
              <w:rPr>
                <w:rFonts w:cstheme="minorHAnsi"/>
              </w:rPr>
              <w:t xml:space="preserve">, </w:t>
            </w:r>
            <w:proofErr w:type="spellStart"/>
            <w:r w:rsidRPr="00395679">
              <w:rPr>
                <w:rFonts w:cstheme="minorHAnsi"/>
              </w:rPr>
              <w:t>Consellería</w:t>
            </w:r>
            <w:proofErr w:type="spellEnd"/>
            <w:r w:rsidRPr="00395679">
              <w:rPr>
                <w:rFonts w:cstheme="minorHAnsi"/>
              </w:rPr>
              <w:t xml:space="preserve"> de Medio </w:t>
            </w:r>
            <w:proofErr w:type="spellStart"/>
            <w:r w:rsidRPr="00395679">
              <w:rPr>
                <w:rFonts w:cstheme="minorHAnsi"/>
              </w:rPr>
              <w:t>Ambient</w:t>
            </w:r>
            <w:r>
              <w:rPr>
                <w:rFonts w:cstheme="minorHAnsi"/>
              </w:rPr>
              <w:t>e</w:t>
            </w:r>
            <w:proofErr w:type="spellEnd"/>
            <w:r>
              <w:rPr>
                <w:rFonts w:cstheme="minorHAnsi"/>
              </w:rPr>
              <w:t xml:space="preserve">. </w:t>
            </w:r>
            <w:proofErr w:type="spellStart"/>
            <w:r>
              <w:rPr>
                <w:rFonts w:cstheme="minorHAnsi"/>
              </w:rPr>
              <w:t>Xunta</w:t>
            </w:r>
            <w:proofErr w:type="spellEnd"/>
            <w:r>
              <w:rPr>
                <w:rFonts w:cstheme="minorHAnsi"/>
              </w:rPr>
              <w:t xml:space="preserve"> de Galicia. A </w:t>
            </w:r>
            <w:proofErr w:type="spellStart"/>
            <w:r>
              <w:rPr>
                <w:rFonts w:cstheme="minorHAnsi"/>
              </w:rPr>
              <w:t>Coruña</w:t>
            </w:r>
            <w:proofErr w:type="spellEnd"/>
            <w:r>
              <w:rPr>
                <w:rFonts w:cstheme="minorHAnsi"/>
              </w:rPr>
              <w:t>. Unpublished report.</w:t>
            </w:r>
          </w:p>
          <w:p w:rsidRPr="00395679" w:rsidR="00A01172" w:rsidP="00F8256A" w:rsidRDefault="00A01172" w14:paraId="7C6A1CCC" w14:textId="77777777">
            <w:pPr>
              <w:spacing w:after="160"/>
              <w:jc w:val="both"/>
              <w:rPr>
                <w:rFonts w:cstheme="minorHAnsi"/>
              </w:rPr>
            </w:pPr>
            <w:proofErr w:type="spellStart"/>
            <w:r w:rsidRPr="00395679">
              <w:rPr>
                <w:rFonts w:cstheme="minorHAnsi"/>
              </w:rPr>
              <w:t>Arcos</w:t>
            </w:r>
            <w:proofErr w:type="spellEnd"/>
            <w:r w:rsidRPr="00395679">
              <w:rPr>
                <w:rFonts w:cstheme="minorHAnsi"/>
              </w:rPr>
              <w:t xml:space="preserve">, F., </w:t>
            </w:r>
            <w:proofErr w:type="spellStart"/>
            <w:r w:rsidRPr="00395679">
              <w:rPr>
                <w:rFonts w:cstheme="minorHAnsi"/>
              </w:rPr>
              <w:t>Mouriño</w:t>
            </w:r>
            <w:proofErr w:type="spellEnd"/>
            <w:r w:rsidRPr="00395679">
              <w:rPr>
                <w:rFonts w:cstheme="minorHAnsi"/>
              </w:rPr>
              <w:t xml:space="preserve">, J., Martínez </w:t>
            </w:r>
            <w:proofErr w:type="spellStart"/>
            <w:r w:rsidRPr="00395679">
              <w:rPr>
                <w:rFonts w:cstheme="minorHAnsi"/>
              </w:rPr>
              <w:t>Mariño</w:t>
            </w:r>
            <w:proofErr w:type="spellEnd"/>
            <w:r w:rsidRPr="00395679">
              <w:rPr>
                <w:rFonts w:cstheme="minorHAnsi"/>
              </w:rPr>
              <w:t xml:space="preserve">, J., Sierra </w:t>
            </w:r>
            <w:proofErr w:type="spellStart"/>
            <w:r w:rsidRPr="00395679">
              <w:rPr>
                <w:rFonts w:cstheme="minorHAnsi"/>
              </w:rPr>
              <w:t>Abraín</w:t>
            </w:r>
            <w:proofErr w:type="spellEnd"/>
            <w:r w:rsidRPr="00395679">
              <w:rPr>
                <w:rFonts w:cstheme="minorHAnsi"/>
              </w:rPr>
              <w:t xml:space="preserve">, F. (1995). </w:t>
            </w:r>
            <w:proofErr w:type="spellStart"/>
            <w:r w:rsidRPr="00395679">
              <w:rPr>
                <w:rFonts w:cstheme="minorHAnsi"/>
              </w:rPr>
              <w:t>Notas</w:t>
            </w:r>
            <w:proofErr w:type="spellEnd"/>
            <w:r w:rsidRPr="00395679">
              <w:rPr>
                <w:rFonts w:cstheme="minorHAnsi"/>
              </w:rPr>
              <w:t xml:space="preserve"> </w:t>
            </w:r>
            <w:proofErr w:type="spellStart"/>
            <w:r w:rsidRPr="00395679">
              <w:rPr>
                <w:rFonts w:cstheme="minorHAnsi"/>
              </w:rPr>
              <w:t>sobre</w:t>
            </w:r>
            <w:proofErr w:type="spellEnd"/>
            <w:r w:rsidRPr="00395679">
              <w:rPr>
                <w:rFonts w:cstheme="minorHAnsi"/>
              </w:rPr>
              <w:t xml:space="preserve"> la </w:t>
            </w:r>
            <w:proofErr w:type="spellStart"/>
            <w:r w:rsidRPr="00395679">
              <w:rPr>
                <w:rFonts w:cstheme="minorHAnsi"/>
              </w:rPr>
              <w:t>ecología</w:t>
            </w:r>
            <w:proofErr w:type="spellEnd"/>
            <w:r w:rsidRPr="00395679">
              <w:rPr>
                <w:rFonts w:cstheme="minorHAnsi"/>
              </w:rPr>
              <w:t xml:space="preserve">, </w:t>
            </w:r>
            <w:proofErr w:type="spellStart"/>
            <w:r w:rsidRPr="00395679">
              <w:rPr>
                <w:rFonts w:cstheme="minorHAnsi"/>
              </w:rPr>
              <w:t>mortalidad</w:t>
            </w:r>
            <w:proofErr w:type="spellEnd"/>
            <w:r w:rsidRPr="00395679">
              <w:rPr>
                <w:rFonts w:cstheme="minorHAnsi"/>
              </w:rPr>
              <w:t xml:space="preserve"> y </w:t>
            </w:r>
            <w:proofErr w:type="spellStart"/>
            <w:r w:rsidRPr="00395679">
              <w:rPr>
                <w:rFonts w:cstheme="minorHAnsi"/>
              </w:rPr>
              <w:t>evolución</w:t>
            </w:r>
            <w:proofErr w:type="spellEnd"/>
            <w:r w:rsidRPr="00395679">
              <w:rPr>
                <w:rFonts w:cstheme="minorHAnsi"/>
              </w:rPr>
              <w:t xml:space="preserve"> de las </w:t>
            </w:r>
            <w:proofErr w:type="spellStart"/>
            <w:r w:rsidRPr="00395679">
              <w:rPr>
                <w:rFonts w:cstheme="minorHAnsi"/>
              </w:rPr>
              <w:t>poblaciones</w:t>
            </w:r>
            <w:proofErr w:type="spellEnd"/>
            <w:r w:rsidRPr="00395679">
              <w:rPr>
                <w:rFonts w:cstheme="minorHAnsi"/>
              </w:rPr>
              <w:t xml:space="preserve"> de </w:t>
            </w:r>
            <w:proofErr w:type="spellStart"/>
            <w:r w:rsidRPr="00395679">
              <w:rPr>
                <w:rFonts w:cstheme="minorHAnsi"/>
              </w:rPr>
              <w:t>Arao</w:t>
            </w:r>
            <w:proofErr w:type="spellEnd"/>
            <w:r w:rsidRPr="00395679">
              <w:rPr>
                <w:rFonts w:cstheme="minorHAnsi"/>
              </w:rPr>
              <w:t xml:space="preserve"> </w:t>
            </w:r>
            <w:proofErr w:type="spellStart"/>
            <w:r w:rsidRPr="00395679">
              <w:rPr>
                <w:rFonts w:cstheme="minorHAnsi"/>
              </w:rPr>
              <w:t>Común</w:t>
            </w:r>
            <w:proofErr w:type="spellEnd"/>
            <w:r w:rsidRPr="00395679">
              <w:rPr>
                <w:rFonts w:cstheme="minorHAnsi"/>
              </w:rPr>
              <w:t xml:space="preserve"> (</w:t>
            </w:r>
            <w:r w:rsidRPr="001B26F4">
              <w:rPr>
                <w:rFonts w:cstheme="minorHAnsi"/>
                <w:i/>
              </w:rPr>
              <w:t xml:space="preserve">Uria </w:t>
            </w:r>
            <w:proofErr w:type="spellStart"/>
            <w:r w:rsidRPr="001B26F4">
              <w:rPr>
                <w:rFonts w:cstheme="minorHAnsi"/>
                <w:i/>
              </w:rPr>
              <w:t>aalge</w:t>
            </w:r>
            <w:proofErr w:type="spellEnd"/>
            <w:r w:rsidRPr="00395679">
              <w:rPr>
                <w:rFonts w:cstheme="minorHAnsi"/>
              </w:rPr>
              <w:t xml:space="preserve">) </w:t>
            </w:r>
            <w:proofErr w:type="spellStart"/>
            <w:r w:rsidRPr="00395679">
              <w:rPr>
                <w:rFonts w:cstheme="minorHAnsi"/>
              </w:rPr>
              <w:t>en</w:t>
            </w:r>
            <w:proofErr w:type="spellEnd"/>
            <w:r w:rsidRPr="00395679">
              <w:rPr>
                <w:rFonts w:cstheme="minorHAnsi"/>
              </w:rPr>
              <w:t xml:space="preserve"> </w:t>
            </w:r>
            <w:proofErr w:type="spellStart"/>
            <w:r w:rsidRPr="00395679">
              <w:rPr>
                <w:rFonts w:cstheme="minorHAnsi"/>
              </w:rPr>
              <w:t>el</w:t>
            </w:r>
            <w:proofErr w:type="spellEnd"/>
            <w:r w:rsidRPr="00395679">
              <w:rPr>
                <w:rFonts w:cstheme="minorHAnsi"/>
              </w:rPr>
              <w:t xml:space="preserve"> </w:t>
            </w:r>
            <w:proofErr w:type="spellStart"/>
            <w:r w:rsidRPr="00395679">
              <w:rPr>
                <w:rFonts w:cstheme="minorHAnsi"/>
              </w:rPr>
              <w:t>suroeste</w:t>
            </w:r>
            <w:proofErr w:type="spellEnd"/>
            <w:r w:rsidRPr="00395679">
              <w:rPr>
                <w:rFonts w:cstheme="minorHAnsi"/>
              </w:rPr>
              <w:t xml:space="preserve"> de Galicia. </w:t>
            </w:r>
            <w:proofErr w:type="spellStart"/>
            <w:r w:rsidRPr="001B26F4">
              <w:rPr>
                <w:rFonts w:cstheme="minorHAnsi"/>
                <w:i/>
              </w:rPr>
              <w:t>Chioglossa</w:t>
            </w:r>
            <w:proofErr w:type="spellEnd"/>
            <w:r w:rsidRPr="00395679">
              <w:rPr>
                <w:rFonts w:cstheme="minorHAnsi"/>
              </w:rPr>
              <w:t>, Vol. Especial: 53-59.</w:t>
            </w:r>
          </w:p>
          <w:p w:rsidRPr="00395679" w:rsidR="00A01172" w:rsidP="00F8256A" w:rsidRDefault="00A01172" w14:paraId="0DDFC150" w14:textId="77777777">
            <w:pPr>
              <w:spacing w:after="160"/>
              <w:jc w:val="both"/>
              <w:rPr>
                <w:rFonts w:cstheme="minorHAnsi"/>
              </w:rPr>
            </w:pPr>
            <w:proofErr w:type="spellStart"/>
            <w:r w:rsidRPr="00395679">
              <w:rPr>
                <w:rFonts w:cstheme="minorHAnsi"/>
              </w:rPr>
              <w:t>Arcos</w:t>
            </w:r>
            <w:proofErr w:type="spellEnd"/>
            <w:r w:rsidRPr="00395679">
              <w:rPr>
                <w:rFonts w:cstheme="minorHAnsi"/>
              </w:rPr>
              <w:t xml:space="preserve">, F., </w:t>
            </w:r>
            <w:proofErr w:type="spellStart"/>
            <w:r w:rsidRPr="00395679">
              <w:rPr>
                <w:rFonts w:cstheme="minorHAnsi"/>
              </w:rPr>
              <w:t>Cerradelo</w:t>
            </w:r>
            <w:proofErr w:type="spellEnd"/>
            <w:r w:rsidRPr="00395679">
              <w:rPr>
                <w:rFonts w:cstheme="minorHAnsi"/>
              </w:rPr>
              <w:t xml:space="preserve">, S., Barros, A. (2001). </w:t>
            </w:r>
            <w:r w:rsidRPr="001B26F4">
              <w:rPr>
                <w:rFonts w:cstheme="minorHAnsi"/>
                <w:i/>
              </w:rPr>
              <w:t xml:space="preserve">Aves </w:t>
            </w:r>
            <w:proofErr w:type="spellStart"/>
            <w:r w:rsidRPr="001B26F4">
              <w:rPr>
                <w:rFonts w:cstheme="minorHAnsi"/>
                <w:i/>
              </w:rPr>
              <w:t>petroleadas</w:t>
            </w:r>
            <w:proofErr w:type="spellEnd"/>
            <w:r w:rsidRPr="00395679">
              <w:rPr>
                <w:rFonts w:cstheme="minorHAnsi"/>
              </w:rPr>
              <w:t>. SEO/</w:t>
            </w:r>
            <w:proofErr w:type="spellStart"/>
            <w:r w:rsidRPr="00395679">
              <w:rPr>
                <w:rFonts w:cstheme="minorHAnsi"/>
              </w:rPr>
              <w:t>BirdLife</w:t>
            </w:r>
            <w:proofErr w:type="spellEnd"/>
            <w:r w:rsidRPr="00395679">
              <w:rPr>
                <w:rFonts w:cstheme="minorHAnsi"/>
              </w:rPr>
              <w:t xml:space="preserve"> y </w:t>
            </w:r>
            <w:proofErr w:type="spellStart"/>
            <w:r w:rsidRPr="00395679">
              <w:rPr>
                <w:rFonts w:cstheme="minorHAnsi"/>
              </w:rPr>
              <w:t>Conselleria</w:t>
            </w:r>
            <w:proofErr w:type="spellEnd"/>
            <w:r w:rsidRPr="00395679">
              <w:rPr>
                <w:rFonts w:cstheme="minorHAnsi"/>
              </w:rPr>
              <w:t xml:space="preserve"> de Medi Ambient del Govern de les </w:t>
            </w:r>
            <w:proofErr w:type="spellStart"/>
            <w:r w:rsidRPr="00395679">
              <w:rPr>
                <w:rFonts w:cstheme="minorHAnsi"/>
              </w:rPr>
              <w:t>Illes</w:t>
            </w:r>
            <w:proofErr w:type="spellEnd"/>
            <w:r w:rsidRPr="00395679">
              <w:rPr>
                <w:rFonts w:cstheme="minorHAnsi"/>
              </w:rPr>
              <w:t xml:space="preserve"> </w:t>
            </w:r>
            <w:proofErr w:type="spellStart"/>
            <w:r w:rsidRPr="00395679">
              <w:rPr>
                <w:rFonts w:cstheme="minorHAnsi"/>
              </w:rPr>
              <w:t>Balears</w:t>
            </w:r>
            <w:proofErr w:type="spellEnd"/>
            <w:r w:rsidRPr="00395679">
              <w:rPr>
                <w:rFonts w:cstheme="minorHAnsi"/>
              </w:rPr>
              <w:t>.</w:t>
            </w:r>
          </w:p>
          <w:p w:rsidRPr="00395679" w:rsidR="00A01172" w:rsidP="00F8256A" w:rsidRDefault="00A01172" w14:paraId="5C07CFA3" w14:textId="77777777">
            <w:pPr>
              <w:spacing w:after="160"/>
              <w:jc w:val="both"/>
              <w:rPr>
                <w:rFonts w:cstheme="minorHAnsi"/>
              </w:rPr>
            </w:pPr>
            <w:proofErr w:type="spellStart"/>
            <w:r w:rsidRPr="00395679">
              <w:rPr>
                <w:rFonts w:cstheme="minorHAnsi"/>
              </w:rPr>
              <w:t>Bárcena</w:t>
            </w:r>
            <w:proofErr w:type="spellEnd"/>
            <w:r w:rsidRPr="00395679">
              <w:rPr>
                <w:rFonts w:cstheme="minorHAnsi"/>
              </w:rPr>
              <w:t xml:space="preserve">, F. (1985). </w:t>
            </w:r>
            <w:proofErr w:type="spellStart"/>
            <w:r w:rsidRPr="00395679">
              <w:rPr>
                <w:rFonts w:cstheme="minorHAnsi"/>
              </w:rPr>
              <w:t>Localización</w:t>
            </w:r>
            <w:proofErr w:type="spellEnd"/>
            <w:r w:rsidRPr="00395679">
              <w:rPr>
                <w:rFonts w:cstheme="minorHAnsi"/>
              </w:rPr>
              <w:t xml:space="preserve"> e </w:t>
            </w:r>
            <w:proofErr w:type="spellStart"/>
            <w:r w:rsidRPr="00395679">
              <w:rPr>
                <w:rFonts w:cstheme="minorHAnsi"/>
              </w:rPr>
              <w:t>inv</w:t>
            </w:r>
            <w:r>
              <w:rPr>
                <w:rFonts w:cstheme="minorHAnsi"/>
              </w:rPr>
              <w:t>entario</w:t>
            </w:r>
            <w:proofErr w:type="spellEnd"/>
            <w:r>
              <w:rPr>
                <w:rFonts w:cstheme="minorHAnsi"/>
              </w:rPr>
              <w:t xml:space="preserve"> de las </w:t>
            </w:r>
            <w:proofErr w:type="spellStart"/>
            <w:r>
              <w:rPr>
                <w:rFonts w:cstheme="minorHAnsi"/>
              </w:rPr>
              <w:t>colonias</w:t>
            </w:r>
            <w:proofErr w:type="spellEnd"/>
            <w:r>
              <w:rPr>
                <w:rFonts w:cstheme="minorHAnsi"/>
              </w:rPr>
              <w:t xml:space="preserve"> de </w:t>
            </w:r>
            <w:proofErr w:type="spellStart"/>
            <w:r>
              <w:rPr>
                <w:rFonts w:cstheme="minorHAnsi"/>
              </w:rPr>
              <w:t>Arao</w:t>
            </w:r>
            <w:proofErr w:type="spellEnd"/>
            <w:r w:rsidRPr="00395679">
              <w:rPr>
                <w:rFonts w:cstheme="minorHAnsi"/>
              </w:rPr>
              <w:t xml:space="preserve"> </w:t>
            </w:r>
            <w:proofErr w:type="spellStart"/>
            <w:r w:rsidRPr="00395679">
              <w:rPr>
                <w:rFonts w:cstheme="minorHAnsi"/>
              </w:rPr>
              <w:t>Común</w:t>
            </w:r>
            <w:proofErr w:type="spellEnd"/>
            <w:r w:rsidRPr="00395679">
              <w:rPr>
                <w:rFonts w:cstheme="minorHAnsi"/>
              </w:rPr>
              <w:t xml:space="preserve"> , </w:t>
            </w:r>
            <w:r w:rsidRPr="001B26F4">
              <w:rPr>
                <w:rFonts w:cstheme="minorHAnsi"/>
                <w:i/>
              </w:rPr>
              <w:t xml:space="preserve">Uria </w:t>
            </w:r>
            <w:proofErr w:type="spellStart"/>
            <w:r w:rsidRPr="001B26F4">
              <w:rPr>
                <w:rFonts w:cstheme="minorHAnsi"/>
                <w:i/>
              </w:rPr>
              <w:t>aalge</w:t>
            </w:r>
            <w:proofErr w:type="spellEnd"/>
            <w:r w:rsidRPr="001B26F4">
              <w:rPr>
                <w:rFonts w:cstheme="minorHAnsi"/>
                <w:i/>
              </w:rPr>
              <w:t xml:space="preserve"> </w:t>
            </w:r>
            <w:proofErr w:type="spellStart"/>
            <w:r w:rsidRPr="00395679">
              <w:rPr>
                <w:rFonts w:cstheme="minorHAnsi"/>
              </w:rPr>
              <w:t>Pontop</w:t>
            </w:r>
            <w:proofErr w:type="spellEnd"/>
            <w:r w:rsidRPr="00395679">
              <w:rPr>
                <w:rFonts w:cstheme="minorHAnsi"/>
              </w:rPr>
              <w:t xml:space="preserve">., </w:t>
            </w:r>
            <w:proofErr w:type="spellStart"/>
            <w:r w:rsidRPr="00395679">
              <w:rPr>
                <w:rFonts w:cstheme="minorHAnsi"/>
              </w:rPr>
              <w:t>en</w:t>
            </w:r>
            <w:proofErr w:type="spellEnd"/>
            <w:r w:rsidRPr="00395679">
              <w:rPr>
                <w:rFonts w:cstheme="minorHAnsi"/>
              </w:rPr>
              <w:t xml:space="preserve"> las </w:t>
            </w:r>
            <w:proofErr w:type="spellStart"/>
            <w:r w:rsidRPr="00395679">
              <w:rPr>
                <w:rFonts w:cstheme="minorHAnsi"/>
              </w:rPr>
              <w:t>costas</w:t>
            </w:r>
            <w:proofErr w:type="spellEnd"/>
            <w:r w:rsidRPr="00395679">
              <w:rPr>
                <w:rFonts w:cstheme="minorHAnsi"/>
              </w:rPr>
              <w:t xml:space="preserve"> de Galicia. </w:t>
            </w:r>
            <w:proofErr w:type="spellStart"/>
            <w:r w:rsidRPr="00395679">
              <w:rPr>
                <w:rFonts w:cstheme="minorHAnsi"/>
              </w:rPr>
              <w:t>Determinación</w:t>
            </w:r>
            <w:proofErr w:type="spellEnd"/>
            <w:r w:rsidRPr="00395679">
              <w:rPr>
                <w:rFonts w:cstheme="minorHAnsi"/>
              </w:rPr>
              <w:t xml:space="preserve"> de las </w:t>
            </w:r>
            <w:proofErr w:type="spellStart"/>
            <w:r w:rsidRPr="00395679">
              <w:rPr>
                <w:rFonts w:cstheme="minorHAnsi"/>
              </w:rPr>
              <w:t>posibles</w:t>
            </w:r>
            <w:proofErr w:type="spellEnd"/>
            <w:r w:rsidRPr="00395679">
              <w:rPr>
                <w:rFonts w:cstheme="minorHAnsi"/>
              </w:rPr>
              <w:t xml:space="preserve"> </w:t>
            </w:r>
            <w:proofErr w:type="spellStart"/>
            <w:r w:rsidRPr="00395679">
              <w:rPr>
                <w:rFonts w:cstheme="minorHAnsi"/>
              </w:rPr>
              <w:t>causas</w:t>
            </w:r>
            <w:proofErr w:type="spellEnd"/>
            <w:r w:rsidRPr="00395679">
              <w:rPr>
                <w:rFonts w:cstheme="minorHAnsi"/>
              </w:rPr>
              <w:t xml:space="preserve"> de </w:t>
            </w:r>
            <w:proofErr w:type="spellStart"/>
            <w:r w:rsidRPr="00395679">
              <w:rPr>
                <w:rFonts w:cstheme="minorHAnsi"/>
              </w:rPr>
              <w:t>su</w:t>
            </w:r>
            <w:proofErr w:type="spellEnd"/>
            <w:r w:rsidRPr="00395679">
              <w:rPr>
                <w:rFonts w:cstheme="minorHAnsi"/>
              </w:rPr>
              <w:t xml:space="preserve"> </w:t>
            </w:r>
            <w:proofErr w:type="spellStart"/>
            <w:r w:rsidRPr="00395679">
              <w:rPr>
                <w:rFonts w:cstheme="minorHAnsi"/>
              </w:rPr>
              <w:t>desaparición</w:t>
            </w:r>
            <w:proofErr w:type="spellEnd"/>
            <w:r w:rsidRPr="00395679">
              <w:rPr>
                <w:rFonts w:cstheme="minorHAnsi"/>
              </w:rPr>
              <w:t xml:space="preserve">. </w:t>
            </w:r>
            <w:proofErr w:type="spellStart"/>
            <w:r w:rsidRPr="001B26F4">
              <w:rPr>
                <w:rFonts w:cstheme="minorHAnsi"/>
                <w:i/>
              </w:rPr>
              <w:t>Boletín</w:t>
            </w:r>
            <w:proofErr w:type="spellEnd"/>
            <w:r w:rsidRPr="001B26F4">
              <w:rPr>
                <w:rFonts w:cstheme="minorHAnsi"/>
                <w:i/>
              </w:rPr>
              <w:t xml:space="preserve"> de la </w:t>
            </w:r>
            <w:proofErr w:type="spellStart"/>
            <w:r w:rsidRPr="001B26F4">
              <w:rPr>
                <w:rFonts w:cstheme="minorHAnsi"/>
                <w:i/>
              </w:rPr>
              <w:t>Estación</w:t>
            </w:r>
            <w:proofErr w:type="spellEnd"/>
            <w:r w:rsidRPr="001B26F4">
              <w:rPr>
                <w:rFonts w:cstheme="minorHAnsi"/>
                <w:i/>
              </w:rPr>
              <w:t xml:space="preserve"> Central de </w:t>
            </w:r>
            <w:proofErr w:type="spellStart"/>
            <w:r w:rsidRPr="001B26F4">
              <w:rPr>
                <w:rFonts w:cstheme="minorHAnsi"/>
                <w:i/>
              </w:rPr>
              <w:t>Ecología</w:t>
            </w:r>
            <w:proofErr w:type="spellEnd"/>
            <w:r w:rsidRPr="00395679">
              <w:rPr>
                <w:rFonts w:cstheme="minorHAnsi"/>
              </w:rPr>
              <w:t xml:space="preserve"> 28: 19-28.</w:t>
            </w:r>
          </w:p>
          <w:p w:rsidR="00A01172" w:rsidP="00F8256A" w:rsidRDefault="00A01172" w14:paraId="32B5752F" w14:textId="77777777">
            <w:pPr>
              <w:spacing w:after="160"/>
              <w:jc w:val="both"/>
              <w:rPr>
                <w:rFonts w:cstheme="minorHAnsi"/>
              </w:rPr>
            </w:pPr>
            <w:proofErr w:type="spellStart"/>
            <w:r w:rsidRPr="00395679">
              <w:rPr>
                <w:rFonts w:cstheme="minorHAnsi"/>
              </w:rPr>
              <w:t>Bárcena</w:t>
            </w:r>
            <w:proofErr w:type="spellEnd"/>
            <w:r w:rsidRPr="00395679">
              <w:rPr>
                <w:rFonts w:cstheme="minorHAnsi"/>
              </w:rPr>
              <w:t xml:space="preserve">, F., Souza, J.A., Fernández de la </w:t>
            </w:r>
            <w:proofErr w:type="spellStart"/>
            <w:r w:rsidRPr="00395679">
              <w:rPr>
                <w:rFonts w:cstheme="minorHAnsi"/>
              </w:rPr>
              <w:t>Cigoña</w:t>
            </w:r>
            <w:proofErr w:type="spellEnd"/>
            <w:r w:rsidRPr="00395679">
              <w:rPr>
                <w:rFonts w:cstheme="minorHAnsi"/>
              </w:rPr>
              <w:t xml:space="preserve">, E., Domínguez, J. (1987). Las </w:t>
            </w:r>
            <w:proofErr w:type="spellStart"/>
            <w:r w:rsidRPr="00395679">
              <w:rPr>
                <w:rFonts w:cstheme="minorHAnsi"/>
              </w:rPr>
              <w:t>colonias</w:t>
            </w:r>
            <w:proofErr w:type="spellEnd"/>
            <w:r w:rsidRPr="00395679">
              <w:rPr>
                <w:rFonts w:cstheme="minorHAnsi"/>
              </w:rPr>
              <w:t xml:space="preserve"> de </w:t>
            </w:r>
            <w:proofErr w:type="spellStart"/>
            <w:r w:rsidRPr="00395679">
              <w:rPr>
                <w:rFonts w:cstheme="minorHAnsi"/>
              </w:rPr>
              <w:t>aves</w:t>
            </w:r>
            <w:proofErr w:type="spellEnd"/>
            <w:r w:rsidRPr="00395679">
              <w:rPr>
                <w:rFonts w:cstheme="minorHAnsi"/>
              </w:rPr>
              <w:t xml:space="preserve"> marinas de la costa Occidental de Galicia. </w:t>
            </w:r>
            <w:proofErr w:type="spellStart"/>
            <w:r w:rsidRPr="00395679">
              <w:rPr>
                <w:rFonts w:cstheme="minorHAnsi"/>
              </w:rPr>
              <w:t>Características</w:t>
            </w:r>
            <w:proofErr w:type="spellEnd"/>
            <w:r w:rsidRPr="00395679">
              <w:rPr>
                <w:rFonts w:cstheme="minorHAnsi"/>
              </w:rPr>
              <w:t xml:space="preserve">, </w:t>
            </w:r>
            <w:proofErr w:type="spellStart"/>
            <w:r w:rsidRPr="00395679">
              <w:rPr>
                <w:rFonts w:cstheme="minorHAnsi"/>
              </w:rPr>
              <w:t>censo</w:t>
            </w:r>
            <w:proofErr w:type="spellEnd"/>
            <w:r w:rsidRPr="00395679">
              <w:rPr>
                <w:rFonts w:cstheme="minorHAnsi"/>
              </w:rPr>
              <w:t xml:space="preserve"> y </w:t>
            </w:r>
            <w:proofErr w:type="spellStart"/>
            <w:r w:rsidRPr="00395679">
              <w:rPr>
                <w:rFonts w:cstheme="minorHAnsi"/>
              </w:rPr>
              <w:t>evolución</w:t>
            </w:r>
            <w:proofErr w:type="spellEnd"/>
            <w:r w:rsidRPr="00395679">
              <w:rPr>
                <w:rFonts w:cstheme="minorHAnsi"/>
              </w:rPr>
              <w:t xml:space="preserve"> de sus </w:t>
            </w:r>
            <w:proofErr w:type="spellStart"/>
            <w:r w:rsidRPr="00395679">
              <w:rPr>
                <w:rFonts w:cstheme="minorHAnsi"/>
              </w:rPr>
              <w:t>poblaciones</w:t>
            </w:r>
            <w:proofErr w:type="spellEnd"/>
            <w:r w:rsidRPr="00395679">
              <w:rPr>
                <w:rFonts w:cstheme="minorHAnsi"/>
              </w:rPr>
              <w:t xml:space="preserve">. </w:t>
            </w:r>
            <w:proofErr w:type="spellStart"/>
            <w:r w:rsidRPr="001B26F4">
              <w:rPr>
                <w:rFonts w:cstheme="minorHAnsi"/>
                <w:i/>
              </w:rPr>
              <w:t>Ecología</w:t>
            </w:r>
            <w:proofErr w:type="spellEnd"/>
            <w:r w:rsidRPr="00395679">
              <w:rPr>
                <w:rFonts w:cstheme="minorHAnsi"/>
              </w:rPr>
              <w:t xml:space="preserve"> 1: 187-210.</w:t>
            </w:r>
          </w:p>
          <w:p w:rsidRPr="009C263D" w:rsidR="00A01172" w:rsidP="00F8256A" w:rsidRDefault="00A01172" w14:paraId="77FED4F8" w14:textId="0F937600">
            <w:pPr>
              <w:autoSpaceDE w:val="0"/>
              <w:autoSpaceDN w:val="0"/>
              <w:adjustRightInd w:val="0"/>
              <w:spacing w:after="160"/>
              <w:jc w:val="both"/>
              <w:rPr>
                <w:rFonts w:eastAsia="Times New Roman" w:cs="Arial"/>
                <w:bCs/>
                <w:color w:val="000000"/>
                <w:lang w:val="sv-FI"/>
              </w:rPr>
            </w:pPr>
            <w:r w:rsidRPr="002438F0">
              <w:rPr>
                <w:rFonts w:eastAsia="Times New Roman" w:cs="Arial"/>
                <w:bCs/>
                <w:color w:val="000000"/>
              </w:rPr>
              <w:t xml:space="preserve">Barros, A. 2017. </w:t>
            </w:r>
            <w:r w:rsidRPr="002438F0">
              <w:rPr>
                <w:rFonts w:eastAsia="Times New Roman" w:cs="Arial"/>
                <w:bCs/>
                <w:i/>
                <w:color w:val="000000"/>
              </w:rPr>
              <w:t xml:space="preserve">Uria </w:t>
            </w:r>
            <w:proofErr w:type="spellStart"/>
            <w:r w:rsidRPr="002438F0">
              <w:rPr>
                <w:rFonts w:eastAsia="Times New Roman" w:cs="Arial"/>
                <w:bCs/>
                <w:i/>
                <w:color w:val="000000"/>
              </w:rPr>
              <w:t>aalge</w:t>
            </w:r>
            <w:proofErr w:type="spellEnd"/>
            <w:r w:rsidRPr="002438F0">
              <w:rPr>
                <w:rFonts w:eastAsia="Times New Roman" w:cs="Arial"/>
                <w:bCs/>
                <w:color w:val="000000"/>
              </w:rPr>
              <w:t xml:space="preserve">. In: Calleja, D., D. Rodríguez </w:t>
            </w:r>
            <w:proofErr w:type="spellStart"/>
            <w:r w:rsidRPr="002438F0">
              <w:rPr>
                <w:rFonts w:eastAsia="Times New Roman" w:cs="Arial"/>
                <w:bCs/>
                <w:color w:val="000000"/>
              </w:rPr>
              <w:t>Vieites</w:t>
            </w:r>
            <w:proofErr w:type="spellEnd"/>
            <w:r w:rsidRPr="002438F0">
              <w:rPr>
                <w:rFonts w:eastAsia="Times New Roman" w:cs="Arial"/>
                <w:bCs/>
                <w:color w:val="000000"/>
              </w:rPr>
              <w:t xml:space="preserve"> &amp; C. </w:t>
            </w:r>
            <w:proofErr w:type="spellStart"/>
            <w:r w:rsidRPr="002438F0">
              <w:rPr>
                <w:rFonts w:eastAsia="Times New Roman" w:cs="Arial"/>
                <w:bCs/>
                <w:color w:val="000000"/>
              </w:rPr>
              <w:t>Romay</w:t>
            </w:r>
            <w:proofErr w:type="spellEnd"/>
            <w:r w:rsidRPr="002438F0">
              <w:rPr>
                <w:rFonts w:eastAsia="Times New Roman" w:cs="Arial"/>
                <w:bCs/>
                <w:color w:val="000000"/>
              </w:rPr>
              <w:t xml:space="preserve"> (</w:t>
            </w:r>
            <w:proofErr w:type="spellStart"/>
            <w:r w:rsidRPr="002438F0">
              <w:rPr>
                <w:rFonts w:eastAsia="Times New Roman" w:cs="Arial"/>
                <w:bCs/>
                <w:color w:val="000000"/>
              </w:rPr>
              <w:t>coord</w:t>
            </w:r>
            <w:proofErr w:type="spellEnd"/>
            <w:r w:rsidRPr="002438F0">
              <w:rPr>
                <w:rFonts w:eastAsia="Times New Roman" w:cs="Arial"/>
                <w:bCs/>
                <w:color w:val="000000"/>
              </w:rPr>
              <w:t xml:space="preserve">.). </w:t>
            </w:r>
            <w:r w:rsidRPr="009C263D">
              <w:rPr>
                <w:rFonts w:eastAsia="Times New Roman" w:cs="Arial"/>
                <w:bCs/>
                <w:i/>
                <w:iCs/>
                <w:color w:val="000000"/>
                <w:lang w:val="sv-FI"/>
              </w:rPr>
              <w:t>XV Anuario das Aves de Galicia 2007</w:t>
            </w:r>
            <w:r w:rsidRPr="009C263D">
              <w:rPr>
                <w:rFonts w:eastAsia="Times New Roman" w:cs="Arial"/>
                <w:bCs/>
                <w:color w:val="000000"/>
                <w:lang w:val="sv-FI"/>
              </w:rPr>
              <w:t>. Sociedade Galega de Ornitoloxía, Santiago de Compostela.</w:t>
            </w:r>
          </w:p>
          <w:p w:rsidRPr="00395679" w:rsidR="00A01172" w:rsidP="00F8256A" w:rsidRDefault="00A01172" w14:paraId="063D30B3" w14:textId="77777777">
            <w:pPr>
              <w:spacing w:after="160"/>
              <w:jc w:val="both"/>
              <w:rPr>
                <w:rFonts w:cstheme="minorHAnsi"/>
              </w:rPr>
            </w:pPr>
            <w:r w:rsidRPr="00B04F1C">
              <w:rPr>
                <w:rFonts w:cstheme="minorHAnsi"/>
              </w:rPr>
              <w:t>Barros , A.</w:t>
            </w:r>
            <w:r>
              <w:rPr>
                <w:rFonts w:cstheme="minorHAnsi"/>
              </w:rPr>
              <w:t xml:space="preserve"> (2021). </w:t>
            </w:r>
            <w:proofErr w:type="spellStart"/>
            <w:r>
              <w:rPr>
                <w:rFonts w:cstheme="minorHAnsi"/>
              </w:rPr>
              <w:t>Arao</w:t>
            </w:r>
            <w:proofErr w:type="spellEnd"/>
            <w:r>
              <w:rPr>
                <w:rFonts w:cstheme="minorHAnsi"/>
              </w:rPr>
              <w:t xml:space="preserve"> </w:t>
            </w:r>
            <w:proofErr w:type="spellStart"/>
            <w:r>
              <w:rPr>
                <w:rFonts w:cstheme="minorHAnsi"/>
              </w:rPr>
              <w:t>común</w:t>
            </w:r>
            <w:proofErr w:type="spellEnd"/>
            <w:r>
              <w:rPr>
                <w:rFonts w:cstheme="minorHAnsi"/>
              </w:rPr>
              <w:t xml:space="preserve">, </w:t>
            </w:r>
            <w:r w:rsidRPr="00B04F1C">
              <w:rPr>
                <w:rFonts w:cstheme="minorHAnsi"/>
                <w:i/>
              </w:rPr>
              <w:t xml:space="preserve">Uria </w:t>
            </w:r>
            <w:proofErr w:type="spellStart"/>
            <w:r w:rsidRPr="00B04F1C">
              <w:rPr>
                <w:rFonts w:cstheme="minorHAnsi"/>
                <w:i/>
              </w:rPr>
              <w:t>aalge</w:t>
            </w:r>
            <w:proofErr w:type="spellEnd"/>
            <w:r>
              <w:rPr>
                <w:rFonts w:cstheme="minorHAnsi"/>
              </w:rPr>
              <w:t>. In: López-</w:t>
            </w:r>
            <w:proofErr w:type="spellStart"/>
            <w:r>
              <w:rPr>
                <w:rFonts w:cstheme="minorHAnsi"/>
              </w:rPr>
              <w:t>Giménez</w:t>
            </w:r>
            <w:proofErr w:type="spellEnd"/>
            <w:r>
              <w:rPr>
                <w:rFonts w:cstheme="minorHAnsi"/>
              </w:rPr>
              <w:t xml:space="preserve">, N. (Ed.). </w:t>
            </w:r>
            <w:r w:rsidRPr="001B26F4">
              <w:rPr>
                <w:rFonts w:cstheme="minorHAnsi"/>
                <w:i/>
              </w:rPr>
              <w:t xml:space="preserve">Libro Rojo de las Aves de </w:t>
            </w:r>
            <w:proofErr w:type="spellStart"/>
            <w:r w:rsidRPr="001B26F4">
              <w:rPr>
                <w:rFonts w:cstheme="minorHAnsi"/>
                <w:i/>
              </w:rPr>
              <w:t>España</w:t>
            </w:r>
            <w:proofErr w:type="spellEnd"/>
            <w:r>
              <w:rPr>
                <w:rFonts w:cstheme="minorHAnsi"/>
              </w:rPr>
              <w:t>. SEO/</w:t>
            </w:r>
            <w:proofErr w:type="spellStart"/>
            <w:r>
              <w:rPr>
                <w:rFonts w:cstheme="minorHAnsi"/>
              </w:rPr>
              <w:t>BirdLife</w:t>
            </w:r>
            <w:proofErr w:type="spellEnd"/>
            <w:r>
              <w:rPr>
                <w:rFonts w:cstheme="minorHAnsi"/>
              </w:rPr>
              <w:t>. Madrid.</w:t>
            </w:r>
          </w:p>
          <w:p w:rsidRPr="009C263D" w:rsidR="00A01172" w:rsidP="00F8256A" w:rsidRDefault="00A01172" w14:paraId="7481E737" w14:textId="77777777">
            <w:pPr>
              <w:spacing w:after="160"/>
              <w:jc w:val="both"/>
              <w:rPr>
                <w:rFonts w:cstheme="minorHAnsi"/>
                <w:lang w:val="sv-FI"/>
              </w:rPr>
            </w:pPr>
            <w:proofErr w:type="spellStart"/>
            <w:r w:rsidRPr="00395679">
              <w:rPr>
                <w:rFonts w:cstheme="minorHAnsi"/>
              </w:rPr>
              <w:t>Bernis</w:t>
            </w:r>
            <w:proofErr w:type="spellEnd"/>
            <w:r w:rsidRPr="00395679">
              <w:rPr>
                <w:rFonts w:cstheme="minorHAnsi"/>
              </w:rPr>
              <w:t xml:space="preserve">, F. (1948). </w:t>
            </w:r>
            <w:r w:rsidRPr="009C263D">
              <w:rPr>
                <w:rFonts w:cstheme="minorHAnsi"/>
                <w:lang w:val="sv-FI"/>
              </w:rPr>
              <w:t xml:space="preserve">Las aves de las Islas Sisargas en junio. </w:t>
            </w:r>
            <w:r w:rsidRPr="009C263D">
              <w:rPr>
                <w:rFonts w:cstheme="minorHAnsi"/>
                <w:i/>
                <w:lang w:val="sv-FI"/>
              </w:rPr>
              <w:t>Boletín de la Real Sociedad Española de Historia Natural</w:t>
            </w:r>
            <w:r w:rsidRPr="009C263D">
              <w:rPr>
                <w:rFonts w:cstheme="minorHAnsi"/>
                <w:lang w:val="sv-FI"/>
              </w:rPr>
              <w:t xml:space="preserve"> 46: 647–648. </w:t>
            </w:r>
          </w:p>
          <w:p w:rsidR="00A01172" w:rsidP="00F8256A" w:rsidRDefault="00A01172" w14:paraId="36901EEB" w14:textId="77777777">
            <w:pPr>
              <w:spacing w:after="160"/>
              <w:jc w:val="both"/>
              <w:rPr>
                <w:rFonts w:cstheme="minorHAnsi"/>
              </w:rPr>
            </w:pPr>
            <w:proofErr w:type="spellStart"/>
            <w:r w:rsidRPr="00395679">
              <w:rPr>
                <w:rFonts w:cstheme="minorHAnsi"/>
              </w:rPr>
              <w:t>Birkhead</w:t>
            </w:r>
            <w:proofErr w:type="spellEnd"/>
            <w:r w:rsidRPr="00395679">
              <w:rPr>
                <w:rFonts w:cstheme="minorHAnsi"/>
              </w:rPr>
              <w:t xml:space="preserve">, T. R., P. J. Hudson. (1977). Population parameters for the Common Guillemot, </w:t>
            </w:r>
            <w:r w:rsidRPr="001B26F4">
              <w:rPr>
                <w:rFonts w:cstheme="minorHAnsi"/>
                <w:i/>
              </w:rPr>
              <w:t xml:space="preserve">Uria </w:t>
            </w:r>
            <w:proofErr w:type="spellStart"/>
            <w:r w:rsidRPr="001B26F4">
              <w:rPr>
                <w:rFonts w:cstheme="minorHAnsi"/>
                <w:i/>
              </w:rPr>
              <w:t>aalge</w:t>
            </w:r>
            <w:proofErr w:type="spellEnd"/>
            <w:r w:rsidRPr="00395679">
              <w:rPr>
                <w:rFonts w:cstheme="minorHAnsi"/>
              </w:rPr>
              <w:t xml:space="preserve">. </w:t>
            </w:r>
            <w:r w:rsidRPr="001B26F4">
              <w:rPr>
                <w:rFonts w:cstheme="minorHAnsi"/>
                <w:i/>
              </w:rPr>
              <w:t>Ornis Scandinavica</w:t>
            </w:r>
            <w:r w:rsidRPr="00395679">
              <w:rPr>
                <w:rFonts w:cstheme="minorHAnsi"/>
              </w:rPr>
              <w:t xml:space="preserve"> 8:</w:t>
            </w:r>
            <w:r>
              <w:rPr>
                <w:rFonts w:cstheme="minorHAnsi"/>
              </w:rPr>
              <w:t xml:space="preserve"> </w:t>
            </w:r>
            <w:r w:rsidRPr="00395679">
              <w:rPr>
                <w:rFonts w:cstheme="minorHAnsi"/>
              </w:rPr>
              <w:t>145-154.</w:t>
            </w:r>
          </w:p>
          <w:p w:rsidRPr="00395679" w:rsidR="00A01172" w:rsidP="00F8256A" w:rsidRDefault="00A01172" w14:paraId="51FEF39D" w14:textId="77777777">
            <w:pPr>
              <w:spacing w:after="160"/>
              <w:jc w:val="both"/>
              <w:rPr>
                <w:rFonts w:cstheme="minorHAnsi"/>
              </w:rPr>
            </w:pPr>
            <w:r>
              <w:t xml:space="preserve">Bradstreet, M., Brown, R.G.B. (1985). Feeding ecology in the Atlantic Alcidae. In: Nettleship, D.N., </w:t>
            </w:r>
            <w:proofErr w:type="spellStart"/>
            <w:r>
              <w:t>Birkhead</w:t>
            </w:r>
            <w:proofErr w:type="spellEnd"/>
            <w:r>
              <w:t xml:space="preserve">, T.R. (Eds.). </w:t>
            </w:r>
            <w:r w:rsidRPr="001B26F4">
              <w:rPr>
                <w:i/>
              </w:rPr>
              <w:t>The Atlantic Alcidae: The Evolution, Distribution, and Biology of the Auks Inhabiting the Atlantic Ocean and Adjacent Water Areas</w:t>
            </w:r>
            <w:r>
              <w:t>. Academic Press, London, pp. 264–313.</w:t>
            </w:r>
          </w:p>
          <w:p w:rsidRPr="00395679" w:rsidR="00A01172" w:rsidP="00F8256A" w:rsidRDefault="00A01172" w14:paraId="3CD4AA7F" w14:textId="77777777">
            <w:pPr>
              <w:spacing w:after="160"/>
              <w:jc w:val="both"/>
              <w:rPr>
                <w:rFonts w:cstheme="minorHAnsi"/>
              </w:rPr>
            </w:pPr>
            <w:r>
              <w:rPr>
                <w:rFonts w:cstheme="minorHAnsi"/>
              </w:rPr>
              <w:t>Brandt, A. (</w:t>
            </w:r>
            <w:r w:rsidRPr="00395679">
              <w:rPr>
                <w:rFonts w:cstheme="minorHAnsi"/>
              </w:rPr>
              <w:t>1974</w:t>
            </w:r>
            <w:r>
              <w:rPr>
                <w:rFonts w:cstheme="minorHAnsi"/>
              </w:rPr>
              <w:t>)</w:t>
            </w:r>
            <w:r w:rsidRPr="00395679">
              <w:rPr>
                <w:rFonts w:cstheme="minorHAnsi"/>
              </w:rPr>
              <w:t xml:space="preserve">. </w:t>
            </w:r>
            <w:r w:rsidRPr="001B26F4">
              <w:rPr>
                <w:rFonts w:cstheme="minorHAnsi"/>
                <w:i/>
              </w:rPr>
              <w:t>Enmeshing nets: gillnets and entangling nets, the theory of their efficiency</w:t>
            </w:r>
            <w:r w:rsidRPr="00395679">
              <w:rPr>
                <w:rFonts w:cstheme="minorHAnsi"/>
              </w:rPr>
              <w:t>. FAO EIFAC/74/1 Symposium, vol. 9.</w:t>
            </w:r>
          </w:p>
          <w:p w:rsidRPr="00395679" w:rsidR="00A01172" w:rsidP="00F8256A" w:rsidRDefault="00A01172" w14:paraId="459DA985" w14:textId="77777777">
            <w:pPr>
              <w:spacing w:after="160"/>
              <w:jc w:val="both"/>
              <w:rPr>
                <w:rFonts w:cstheme="minorHAnsi"/>
              </w:rPr>
            </w:pPr>
            <w:proofErr w:type="spellStart"/>
            <w:r w:rsidRPr="00395679">
              <w:rPr>
                <w:rFonts w:cstheme="minorHAnsi"/>
              </w:rPr>
              <w:t>Camphuysen</w:t>
            </w:r>
            <w:proofErr w:type="spellEnd"/>
            <w:r w:rsidRPr="00395679">
              <w:rPr>
                <w:rFonts w:cstheme="minorHAnsi"/>
              </w:rPr>
              <w:t xml:space="preserve">, C.J. (1989). </w:t>
            </w:r>
            <w:r w:rsidRPr="001B26F4">
              <w:rPr>
                <w:rFonts w:cstheme="minorHAnsi"/>
                <w:i/>
              </w:rPr>
              <w:t xml:space="preserve">Beached bird surveys in The Netherlands 1915/1988. </w:t>
            </w:r>
            <w:proofErr w:type="spellStart"/>
            <w:r w:rsidRPr="001B26F4">
              <w:rPr>
                <w:rFonts w:cstheme="minorHAnsi"/>
                <w:i/>
              </w:rPr>
              <w:t>Seabir</w:t>
            </w:r>
            <w:proofErr w:type="spellEnd"/>
            <w:r w:rsidRPr="001B26F4">
              <w:rPr>
                <w:rFonts w:cstheme="minorHAnsi"/>
                <w:i/>
              </w:rPr>
              <w:t xml:space="preserve"> mortality in the southern North Sea since the early days of oil pollution</w:t>
            </w:r>
            <w:r w:rsidRPr="00395679">
              <w:rPr>
                <w:rFonts w:cstheme="minorHAnsi"/>
              </w:rPr>
              <w:t xml:space="preserve">. </w:t>
            </w:r>
            <w:proofErr w:type="spellStart"/>
            <w:r w:rsidRPr="00395679">
              <w:rPr>
                <w:rFonts w:cstheme="minorHAnsi"/>
              </w:rPr>
              <w:t>Technisch</w:t>
            </w:r>
            <w:proofErr w:type="spellEnd"/>
            <w:r w:rsidRPr="00395679">
              <w:rPr>
                <w:rFonts w:cstheme="minorHAnsi"/>
              </w:rPr>
              <w:t xml:space="preserve"> Rapport </w:t>
            </w:r>
            <w:proofErr w:type="spellStart"/>
            <w:r w:rsidRPr="00395679">
              <w:rPr>
                <w:rFonts w:cstheme="minorHAnsi"/>
              </w:rPr>
              <w:t>Vogelbescherming</w:t>
            </w:r>
            <w:proofErr w:type="spellEnd"/>
            <w:r w:rsidRPr="00395679">
              <w:rPr>
                <w:rFonts w:cstheme="minorHAnsi"/>
              </w:rPr>
              <w:t xml:space="preserve"> 1. </w:t>
            </w:r>
            <w:proofErr w:type="spellStart"/>
            <w:r w:rsidRPr="00395679">
              <w:rPr>
                <w:rFonts w:cstheme="minorHAnsi"/>
              </w:rPr>
              <w:t>Werkgroep</w:t>
            </w:r>
            <w:proofErr w:type="spellEnd"/>
            <w:r w:rsidRPr="00395679">
              <w:rPr>
                <w:rFonts w:cstheme="minorHAnsi"/>
              </w:rPr>
              <w:t xml:space="preserve"> </w:t>
            </w:r>
            <w:proofErr w:type="spellStart"/>
            <w:r w:rsidRPr="00395679">
              <w:rPr>
                <w:rFonts w:cstheme="minorHAnsi"/>
              </w:rPr>
              <w:t>Noordzee</w:t>
            </w:r>
            <w:proofErr w:type="spellEnd"/>
            <w:r w:rsidRPr="00395679">
              <w:rPr>
                <w:rFonts w:cstheme="minorHAnsi"/>
              </w:rPr>
              <w:t>, Amsterdam.</w:t>
            </w:r>
          </w:p>
          <w:p w:rsidRPr="00395679" w:rsidR="00A01172" w:rsidP="00F8256A" w:rsidRDefault="00A01172" w14:paraId="4C7D35EC" w14:textId="77777777">
            <w:pPr>
              <w:spacing w:after="160"/>
              <w:jc w:val="both"/>
              <w:rPr>
                <w:rFonts w:cstheme="minorHAnsi"/>
              </w:rPr>
            </w:pPr>
            <w:r w:rsidRPr="00395679">
              <w:rPr>
                <w:rFonts w:cstheme="minorHAnsi"/>
              </w:rPr>
              <w:t xml:space="preserve">Coverley, H.W. (1945). </w:t>
            </w:r>
            <w:r w:rsidRPr="001B26F4">
              <w:rPr>
                <w:rFonts w:cstheme="minorHAnsi"/>
                <w:i/>
              </w:rPr>
              <w:t>Bird Notes-Portugal</w:t>
            </w:r>
            <w:r w:rsidRPr="00395679">
              <w:rPr>
                <w:rFonts w:cstheme="minorHAnsi"/>
              </w:rPr>
              <w:t>. (Print On Demand). Lulu.com, December 2012.</w:t>
            </w:r>
          </w:p>
          <w:p w:rsidRPr="00395679" w:rsidR="00A01172" w:rsidP="00F8256A" w:rsidRDefault="00A01172" w14:paraId="7A8A7A12" w14:textId="77777777">
            <w:pPr>
              <w:spacing w:after="160"/>
              <w:jc w:val="both"/>
              <w:rPr>
                <w:rFonts w:cstheme="minorHAnsi"/>
              </w:rPr>
            </w:pPr>
            <w:r w:rsidRPr="00395679">
              <w:rPr>
                <w:rFonts w:cstheme="minorHAnsi"/>
              </w:rPr>
              <w:t xml:space="preserve">Cramp, S. (1985). </w:t>
            </w:r>
            <w:r w:rsidRPr="001B26F4">
              <w:rPr>
                <w:rFonts w:cstheme="minorHAnsi"/>
                <w:i/>
              </w:rPr>
              <w:t>The birds of the western Palearctic, Vol. IV</w:t>
            </w:r>
            <w:r w:rsidRPr="00395679">
              <w:rPr>
                <w:rFonts w:cstheme="minorHAnsi"/>
              </w:rPr>
              <w:t>. Oxford University Press.</w:t>
            </w:r>
          </w:p>
          <w:p w:rsidRPr="00395679" w:rsidR="00A01172" w:rsidP="00F8256A" w:rsidRDefault="00A01172" w14:paraId="2D79EE7D" w14:textId="77777777">
            <w:pPr>
              <w:spacing w:after="160"/>
              <w:jc w:val="both"/>
              <w:rPr>
                <w:rFonts w:cstheme="minorHAnsi"/>
              </w:rPr>
            </w:pPr>
            <w:r w:rsidRPr="00395679">
              <w:rPr>
                <w:rFonts w:cstheme="minorHAnsi"/>
              </w:rPr>
              <w:t xml:space="preserve">del </w:t>
            </w:r>
            <w:proofErr w:type="spellStart"/>
            <w:r w:rsidRPr="00395679">
              <w:rPr>
                <w:rFonts w:cstheme="minorHAnsi"/>
              </w:rPr>
              <w:t>Hoyo</w:t>
            </w:r>
            <w:proofErr w:type="spellEnd"/>
            <w:r w:rsidRPr="00395679">
              <w:rPr>
                <w:rFonts w:cstheme="minorHAnsi"/>
              </w:rPr>
              <w:t xml:space="preserve">, J., Elliott, A., </w:t>
            </w:r>
            <w:proofErr w:type="spellStart"/>
            <w:r w:rsidRPr="00395679">
              <w:rPr>
                <w:rFonts w:cstheme="minorHAnsi"/>
              </w:rPr>
              <w:t>Sargatal</w:t>
            </w:r>
            <w:proofErr w:type="spellEnd"/>
            <w:r w:rsidRPr="00395679">
              <w:rPr>
                <w:rFonts w:cstheme="minorHAnsi"/>
              </w:rPr>
              <w:t xml:space="preserve">, J. (1996). </w:t>
            </w:r>
            <w:r w:rsidRPr="001B26F4">
              <w:rPr>
                <w:rFonts w:cstheme="minorHAnsi"/>
                <w:i/>
              </w:rPr>
              <w:t>Handbook of the birds of the World. Vol. 3. Hoatzin</w:t>
            </w:r>
            <w:r>
              <w:rPr>
                <w:rFonts w:cstheme="minorHAnsi"/>
                <w:i/>
              </w:rPr>
              <w:t xml:space="preserve"> </w:t>
            </w:r>
            <w:r w:rsidRPr="001B26F4">
              <w:rPr>
                <w:rFonts w:cstheme="minorHAnsi"/>
                <w:i/>
              </w:rPr>
              <w:t>to auks</w:t>
            </w:r>
            <w:r w:rsidRPr="00395679">
              <w:rPr>
                <w:rFonts w:cstheme="minorHAnsi"/>
              </w:rPr>
              <w:t xml:space="preserve">. Lynx </w:t>
            </w:r>
            <w:proofErr w:type="spellStart"/>
            <w:r w:rsidRPr="00395679">
              <w:rPr>
                <w:rFonts w:cstheme="minorHAnsi"/>
              </w:rPr>
              <w:t>Edicions</w:t>
            </w:r>
            <w:proofErr w:type="spellEnd"/>
            <w:r w:rsidRPr="00395679">
              <w:rPr>
                <w:rFonts w:cstheme="minorHAnsi"/>
              </w:rPr>
              <w:t>, Barcelona.</w:t>
            </w:r>
          </w:p>
          <w:p w:rsidR="00A01172" w:rsidP="00F8256A" w:rsidRDefault="00A01172" w14:paraId="39BF0541" w14:textId="77777777">
            <w:pPr>
              <w:spacing w:after="160"/>
              <w:jc w:val="both"/>
              <w:rPr>
                <w:rFonts w:cstheme="minorHAnsi"/>
              </w:rPr>
            </w:pPr>
            <w:r w:rsidRPr="00395679">
              <w:rPr>
                <w:rFonts w:cstheme="minorHAnsi"/>
              </w:rPr>
              <w:lastRenderedPageBreak/>
              <w:t xml:space="preserve">Furness, R.W., Monaghan, P. (1987). </w:t>
            </w:r>
            <w:r w:rsidRPr="001B26F4">
              <w:rPr>
                <w:rFonts w:cstheme="minorHAnsi"/>
                <w:i/>
              </w:rPr>
              <w:t>Seabird Ecology</w:t>
            </w:r>
            <w:r w:rsidRPr="00395679">
              <w:rPr>
                <w:rFonts w:cstheme="minorHAnsi"/>
              </w:rPr>
              <w:t xml:space="preserve">. Blackie &amp; Son Limited, London. </w:t>
            </w:r>
          </w:p>
          <w:p w:rsidRPr="00395679" w:rsidR="00A01172" w:rsidP="00353D93" w:rsidRDefault="00A01172" w14:paraId="70397244" w14:textId="77777777">
            <w:pPr>
              <w:spacing w:after="160"/>
              <w:jc w:val="both"/>
              <w:rPr>
                <w:rFonts w:cstheme="minorHAnsi"/>
              </w:rPr>
            </w:pPr>
            <w:r w:rsidRPr="009C263D">
              <w:rPr>
                <w:rFonts w:cstheme="minorHAnsi"/>
                <w:lang w:val="sv-FI"/>
              </w:rPr>
              <w:t xml:space="preserve">Gaston, A.J., Jones, I. (1998). </w:t>
            </w:r>
            <w:r w:rsidRPr="001B26F4">
              <w:rPr>
                <w:rFonts w:cstheme="minorHAnsi"/>
                <w:i/>
              </w:rPr>
              <w:t>The auks</w:t>
            </w:r>
            <w:r w:rsidRPr="00395679">
              <w:rPr>
                <w:rFonts w:cstheme="minorHAnsi"/>
              </w:rPr>
              <w:t>. Oxford University Press, Oxford.</w:t>
            </w:r>
          </w:p>
          <w:p w:rsidRPr="00395679" w:rsidR="00A01172" w:rsidP="00353D93" w:rsidRDefault="00A01172" w14:paraId="66E18ADE" w14:textId="77777777">
            <w:pPr>
              <w:spacing w:after="160"/>
              <w:jc w:val="both"/>
              <w:rPr>
                <w:rFonts w:cstheme="minorHAnsi"/>
              </w:rPr>
            </w:pPr>
            <w:r>
              <w:rPr>
                <w:rFonts w:cstheme="minorHAnsi"/>
              </w:rPr>
              <w:t xml:space="preserve">ICES (2002). </w:t>
            </w:r>
            <w:r w:rsidRPr="001B26F4">
              <w:rPr>
                <w:rFonts w:cstheme="minorHAnsi"/>
                <w:i/>
              </w:rPr>
              <w:t>Report of the Working Group on Ecosystem Effects of Fisheries. Advisory Committee on Ecosystems</w:t>
            </w:r>
            <w:r w:rsidRPr="00395679">
              <w:rPr>
                <w:rFonts w:cstheme="minorHAnsi"/>
              </w:rPr>
              <w:t>. ICES CM 2002/ACE:03.</w:t>
            </w:r>
          </w:p>
          <w:p w:rsidR="00A01172" w:rsidP="00353D93" w:rsidRDefault="00A01172" w14:paraId="759963B3" w14:textId="77777777">
            <w:pPr>
              <w:spacing w:after="160"/>
              <w:jc w:val="both"/>
              <w:rPr>
                <w:rFonts w:cstheme="minorHAnsi"/>
              </w:rPr>
            </w:pPr>
            <w:r w:rsidRPr="00395679">
              <w:rPr>
                <w:rFonts w:cstheme="minorHAnsi"/>
              </w:rPr>
              <w:t xml:space="preserve">Lockley, R.M. (1952). Notes on the birds of the islands of the </w:t>
            </w:r>
            <w:proofErr w:type="spellStart"/>
            <w:r w:rsidRPr="00395679">
              <w:rPr>
                <w:rFonts w:cstheme="minorHAnsi"/>
              </w:rPr>
              <w:t>Berlengas</w:t>
            </w:r>
            <w:proofErr w:type="spellEnd"/>
            <w:r w:rsidRPr="00395679">
              <w:rPr>
                <w:rFonts w:cstheme="minorHAnsi"/>
              </w:rPr>
              <w:t xml:space="preserve"> (P</w:t>
            </w:r>
            <w:r>
              <w:rPr>
                <w:rFonts w:cstheme="minorHAnsi"/>
              </w:rPr>
              <w:t xml:space="preserve">ortugal), the </w:t>
            </w:r>
            <w:proofErr w:type="spellStart"/>
            <w:r>
              <w:rPr>
                <w:rFonts w:cstheme="minorHAnsi"/>
              </w:rPr>
              <w:t>Desertas</w:t>
            </w:r>
            <w:proofErr w:type="spellEnd"/>
            <w:r>
              <w:rPr>
                <w:rFonts w:cstheme="minorHAnsi"/>
              </w:rPr>
              <w:t xml:space="preserve"> and </w:t>
            </w:r>
            <w:proofErr w:type="spellStart"/>
            <w:r>
              <w:rPr>
                <w:rFonts w:cstheme="minorHAnsi"/>
              </w:rPr>
              <w:t>Baix</w:t>
            </w:r>
            <w:r w:rsidRPr="00395679">
              <w:rPr>
                <w:rFonts w:cstheme="minorHAnsi"/>
              </w:rPr>
              <w:t>o</w:t>
            </w:r>
            <w:proofErr w:type="spellEnd"/>
            <w:r w:rsidRPr="00395679">
              <w:rPr>
                <w:rFonts w:cstheme="minorHAnsi"/>
              </w:rPr>
              <w:t xml:space="preserve"> (Madeira) and the Salvages. </w:t>
            </w:r>
            <w:r w:rsidRPr="00A74E81">
              <w:rPr>
                <w:rFonts w:cstheme="minorHAnsi"/>
                <w:i/>
              </w:rPr>
              <w:t xml:space="preserve">Ibis </w:t>
            </w:r>
            <w:r w:rsidRPr="00395679">
              <w:rPr>
                <w:rFonts w:cstheme="minorHAnsi"/>
              </w:rPr>
              <w:t>94: 144-157.</w:t>
            </w:r>
          </w:p>
          <w:p w:rsidRPr="00395679" w:rsidR="00A01172" w:rsidP="00353D93" w:rsidRDefault="00A01172" w14:paraId="1892D04D" w14:textId="77777777">
            <w:pPr>
              <w:spacing w:after="160"/>
              <w:jc w:val="both"/>
              <w:rPr>
                <w:rFonts w:cstheme="minorHAnsi"/>
              </w:rPr>
            </w:pPr>
            <w:proofErr w:type="spellStart"/>
            <w:r>
              <w:rPr>
                <w:rFonts w:cstheme="minorHAnsi"/>
              </w:rPr>
              <w:t>M</w:t>
            </w:r>
            <w:r w:rsidRPr="00395679">
              <w:rPr>
                <w:rFonts w:cstheme="minorHAnsi"/>
              </w:rPr>
              <w:t>ouriño</w:t>
            </w:r>
            <w:proofErr w:type="spellEnd"/>
            <w:r w:rsidRPr="00395679">
              <w:rPr>
                <w:rFonts w:cstheme="minorHAnsi"/>
              </w:rPr>
              <w:t xml:space="preserve">, J., </w:t>
            </w:r>
            <w:proofErr w:type="spellStart"/>
            <w:r w:rsidRPr="00395679">
              <w:rPr>
                <w:rFonts w:cstheme="minorHAnsi"/>
              </w:rPr>
              <w:t>Arcos</w:t>
            </w:r>
            <w:proofErr w:type="spellEnd"/>
            <w:r w:rsidRPr="00395679">
              <w:rPr>
                <w:rFonts w:cstheme="minorHAnsi"/>
              </w:rPr>
              <w:t xml:space="preserve">, F., Alcalde, A. (2005). </w:t>
            </w:r>
            <w:proofErr w:type="spellStart"/>
            <w:r w:rsidRPr="00395679">
              <w:rPr>
                <w:rFonts w:cstheme="minorHAnsi"/>
              </w:rPr>
              <w:t>Arao</w:t>
            </w:r>
            <w:proofErr w:type="spellEnd"/>
            <w:r w:rsidRPr="00395679">
              <w:rPr>
                <w:rFonts w:cstheme="minorHAnsi"/>
              </w:rPr>
              <w:t xml:space="preserve"> </w:t>
            </w:r>
            <w:proofErr w:type="spellStart"/>
            <w:r w:rsidRPr="00395679">
              <w:rPr>
                <w:rFonts w:cstheme="minorHAnsi"/>
              </w:rPr>
              <w:t>común</w:t>
            </w:r>
            <w:proofErr w:type="spellEnd"/>
            <w:r w:rsidRPr="00395679">
              <w:rPr>
                <w:rFonts w:cstheme="minorHAnsi"/>
              </w:rPr>
              <w:t xml:space="preserve">, </w:t>
            </w:r>
            <w:r w:rsidRPr="00A74E81">
              <w:rPr>
                <w:rFonts w:cstheme="minorHAnsi"/>
                <w:i/>
              </w:rPr>
              <w:t xml:space="preserve">Uria </w:t>
            </w:r>
            <w:proofErr w:type="spellStart"/>
            <w:r w:rsidRPr="00A74E81">
              <w:rPr>
                <w:rFonts w:cstheme="minorHAnsi"/>
                <w:i/>
              </w:rPr>
              <w:t>aalge</w:t>
            </w:r>
            <w:proofErr w:type="spellEnd"/>
            <w:r w:rsidRPr="00395679">
              <w:rPr>
                <w:rFonts w:cstheme="minorHAnsi"/>
              </w:rPr>
              <w:t xml:space="preserve">. </w:t>
            </w:r>
            <w:proofErr w:type="spellStart"/>
            <w:r w:rsidRPr="00395679">
              <w:rPr>
                <w:rFonts w:cstheme="minorHAnsi"/>
              </w:rPr>
              <w:t>En</w:t>
            </w:r>
            <w:proofErr w:type="spellEnd"/>
            <w:r w:rsidRPr="00395679">
              <w:rPr>
                <w:rFonts w:cstheme="minorHAnsi"/>
              </w:rPr>
              <w:t xml:space="preserve">, A. </w:t>
            </w:r>
            <w:proofErr w:type="spellStart"/>
            <w:r w:rsidRPr="00395679">
              <w:rPr>
                <w:rFonts w:cstheme="minorHAnsi"/>
              </w:rPr>
              <w:t>Madroño</w:t>
            </w:r>
            <w:proofErr w:type="spellEnd"/>
            <w:r w:rsidRPr="00395679">
              <w:rPr>
                <w:rFonts w:cstheme="minorHAnsi"/>
              </w:rPr>
              <w:t xml:space="preserve">, C. González &amp; Atienza, C. (Eds.). </w:t>
            </w:r>
            <w:r w:rsidRPr="00A74E81">
              <w:rPr>
                <w:rFonts w:cstheme="minorHAnsi"/>
                <w:i/>
              </w:rPr>
              <w:t xml:space="preserve">Libro Rojo de las Aves de </w:t>
            </w:r>
            <w:proofErr w:type="spellStart"/>
            <w:r w:rsidRPr="00A74E81">
              <w:rPr>
                <w:rFonts w:cstheme="minorHAnsi"/>
                <w:i/>
              </w:rPr>
              <w:t>España</w:t>
            </w:r>
            <w:proofErr w:type="spellEnd"/>
            <w:r w:rsidRPr="00395679">
              <w:rPr>
                <w:rFonts w:cstheme="minorHAnsi"/>
              </w:rPr>
              <w:t xml:space="preserve">. </w:t>
            </w:r>
            <w:proofErr w:type="spellStart"/>
            <w:r w:rsidRPr="00395679">
              <w:rPr>
                <w:rFonts w:cstheme="minorHAnsi"/>
              </w:rPr>
              <w:t>Dirección</w:t>
            </w:r>
            <w:proofErr w:type="spellEnd"/>
            <w:r w:rsidRPr="00395679">
              <w:rPr>
                <w:rFonts w:cstheme="minorHAnsi"/>
              </w:rPr>
              <w:t xml:space="preserve"> General para la </w:t>
            </w:r>
            <w:proofErr w:type="spellStart"/>
            <w:r w:rsidRPr="00395679">
              <w:rPr>
                <w:rFonts w:cstheme="minorHAnsi"/>
              </w:rPr>
              <w:t>Biodiversidad</w:t>
            </w:r>
            <w:proofErr w:type="spellEnd"/>
            <w:r w:rsidRPr="00395679">
              <w:rPr>
                <w:rFonts w:cstheme="minorHAnsi"/>
              </w:rPr>
              <w:t>-SEO/</w:t>
            </w:r>
            <w:proofErr w:type="spellStart"/>
            <w:r w:rsidRPr="00395679">
              <w:rPr>
                <w:rFonts w:cstheme="minorHAnsi"/>
              </w:rPr>
              <w:t>BirdLife</w:t>
            </w:r>
            <w:proofErr w:type="spellEnd"/>
            <w:r w:rsidRPr="00395679">
              <w:rPr>
                <w:rFonts w:cstheme="minorHAnsi"/>
              </w:rPr>
              <w:t>. Madrid.</w:t>
            </w:r>
          </w:p>
          <w:p w:rsidRPr="00395679" w:rsidR="00A01172" w:rsidP="00353D93" w:rsidRDefault="00A01172" w14:paraId="534DE0A1" w14:textId="77777777">
            <w:pPr>
              <w:spacing w:after="160"/>
              <w:jc w:val="both"/>
              <w:rPr>
                <w:rFonts w:cstheme="minorHAnsi"/>
              </w:rPr>
            </w:pPr>
            <w:proofErr w:type="spellStart"/>
            <w:r w:rsidRPr="00395679">
              <w:rPr>
                <w:rFonts w:cstheme="minorHAnsi"/>
              </w:rPr>
              <w:t>Munilla</w:t>
            </w:r>
            <w:proofErr w:type="spellEnd"/>
            <w:r w:rsidRPr="00395679">
              <w:rPr>
                <w:rFonts w:cstheme="minorHAnsi"/>
              </w:rPr>
              <w:t xml:space="preserve">, I., </w:t>
            </w:r>
            <w:proofErr w:type="spellStart"/>
            <w:r w:rsidRPr="00395679">
              <w:rPr>
                <w:rFonts w:cstheme="minorHAnsi"/>
              </w:rPr>
              <w:t>Díez</w:t>
            </w:r>
            <w:proofErr w:type="spellEnd"/>
            <w:r w:rsidRPr="00395679">
              <w:rPr>
                <w:rFonts w:cstheme="minorHAnsi"/>
              </w:rPr>
              <w:t xml:space="preserve">, C., </w:t>
            </w:r>
            <w:proofErr w:type="spellStart"/>
            <w:r w:rsidRPr="00395679">
              <w:rPr>
                <w:rFonts w:cstheme="minorHAnsi"/>
              </w:rPr>
              <w:t>Velando</w:t>
            </w:r>
            <w:proofErr w:type="spellEnd"/>
            <w:r w:rsidRPr="00395679">
              <w:rPr>
                <w:rFonts w:cstheme="minorHAnsi"/>
              </w:rPr>
              <w:t xml:space="preserve">, A. (2007). Are edge bird populations doomed to extinction? A retrospective analysis of the common guillemot collapse in Iberia. </w:t>
            </w:r>
            <w:r w:rsidRPr="00A74E81">
              <w:rPr>
                <w:rFonts w:cstheme="minorHAnsi"/>
                <w:i/>
              </w:rPr>
              <w:t>Biological Conservation</w:t>
            </w:r>
            <w:r w:rsidRPr="00395679">
              <w:rPr>
                <w:rFonts w:cstheme="minorHAnsi"/>
              </w:rPr>
              <w:t xml:space="preserve"> 137: 359–371.</w:t>
            </w:r>
          </w:p>
          <w:p w:rsidRPr="00395679" w:rsidR="00A01172" w:rsidP="00353D93" w:rsidRDefault="00A01172" w14:paraId="6DAF6557" w14:textId="77777777">
            <w:pPr>
              <w:spacing w:after="160"/>
              <w:jc w:val="both"/>
              <w:rPr>
                <w:rFonts w:cstheme="minorHAnsi"/>
              </w:rPr>
            </w:pPr>
            <w:proofErr w:type="spellStart"/>
            <w:r w:rsidRPr="00395679">
              <w:rPr>
                <w:rFonts w:cstheme="minorHAnsi"/>
              </w:rPr>
              <w:t>Munilla</w:t>
            </w:r>
            <w:proofErr w:type="spellEnd"/>
            <w:r w:rsidRPr="00395679">
              <w:rPr>
                <w:rFonts w:cstheme="minorHAnsi"/>
              </w:rPr>
              <w:t xml:space="preserve">, I., </w:t>
            </w:r>
            <w:proofErr w:type="spellStart"/>
            <w:r w:rsidRPr="00395679">
              <w:rPr>
                <w:rFonts w:cstheme="minorHAnsi"/>
              </w:rPr>
              <w:t>Velando</w:t>
            </w:r>
            <w:proofErr w:type="spellEnd"/>
            <w:r w:rsidRPr="00395679">
              <w:rPr>
                <w:rFonts w:cstheme="minorHAnsi"/>
              </w:rPr>
              <w:t xml:space="preserve">, A. (2008). </w:t>
            </w:r>
            <w:r w:rsidRPr="00A74E81">
              <w:rPr>
                <w:rFonts w:cstheme="minorHAnsi"/>
                <w:i/>
              </w:rPr>
              <w:t xml:space="preserve">Plan Integral de </w:t>
            </w:r>
            <w:proofErr w:type="spellStart"/>
            <w:r w:rsidRPr="00A74E81">
              <w:rPr>
                <w:rFonts w:cstheme="minorHAnsi"/>
                <w:i/>
              </w:rPr>
              <w:t>Recuperación</w:t>
            </w:r>
            <w:proofErr w:type="spellEnd"/>
            <w:r w:rsidRPr="00A74E81">
              <w:rPr>
                <w:rFonts w:cstheme="minorHAnsi"/>
                <w:i/>
              </w:rPr>
              <w:t xml:space="preserve"> e </w:t>
            </w:r>
            <w:proofErr w:type="spellStart"/>
            <w:r w:rsidRPr="00A74E81">
              <w:rPr>
                <w:rFonts w:cstheme="minorHAnsi"/>
                <w:i/>
              </w:rPr>
              <w:t>Conservación</w:t>
            </w:r>
            <w:proofErr w:type="spellEnd"/>
            <w:r w:rsidRPr="00A74E81">
              <w:rPr>
                <w:rFonts w:cstheme="minorHAnsi"/>
                <w:i/>
              </w:rPr>
              <w:t xml:space="preserve"> das Aves </w:t>
            </w:r>
            <w:proofErr w:type="spellStart"/>
            <w:r w:rsidRPr="00A74E81">
              <w:rPr>
                <w:rFonts w:cstheme="minorHAnsi"/>
                <w:i/>
              </w:rPr>
              <w:t>Mariñas</w:t>
            </w:r>
            <w:proofErr w:type="spellEnd"/>
            <w:r w:rsidRPr="00A74E81">
              <w:rPr>
                <w:rFonts w:cstheme="minorHAnsi"/>
                <w:i/>
              </w:rPr>
              <w:t xml:space="preserve"> </w:t>
            </w:r>
            <w:proofErr w:type="spellStart"/>
            <w:r w:rsidRPr="00A74E81">
              <w:rPr>
                <w:rFonts w:cstheme="minorHAnsi"/>
                <w:i/>
              </w:rPr>
              <w:t>Ameazadas</w:t>
            </w:r>
            <w:proofErr w:type="spellEnd"/>
            <w:r w:rsidRPr="00A74E81">
              <w:rPr>
                <w:rFonts w:cstheme="minorHAnsi"/>
                <w:i/>
              </w:rPr>
              <w:t xml:space="preserve"> de Galicia</w:t>
            </w:r>
            <w:r w:rsidRPr="00395679">
              <w:rPr>
                <w:rFonts w:cstheme="minorHAnsi"/>
              </w:rPr>
              <w:t xml:space="preserve">. </w:t>
            </w:r>
            <w:proofErr w:type="spellStart"/>
            <w:r w:rsidRPr="00395679">
              <w:rPr>
                <w:rFonts w:cstheme="minorHAnsi"/>
              </w:rPr>
              <w:t>Consellería</w:t>
            </w:r>
            <w:proofErr w:type="spellEnd"/>
            <w:r w:rsidRPr="00395679">
              <w:rPr>
                <w:rFonts w:cstheme="minorHAnsi"/>
              </w:rPr>
              <w:t xml:space="preserve"> de Medio </w:t>
            </w:r>
            <w:proofErr w:type="spellStart"/>
            <w:r w:rsidRPr="00395679">
              <w:rPr>
                <w:rFonts w:cstheme="minorHAnsi"/>
              </w:rPr>
              <w:t>Ambiente</w:t>
            </w:r>
            <w:proofErr w:type="spellEnd"/>
            <w:r w:rsidRPr="00395679">
              <w:rPr>
                <w:rFonts w:cstheme="minorHAnsi"/>
              </w:rPr>
              <w:t xml:space="preserve"> e </w:t>
            </w:r>
            <w:proofErr w:type="spellStart"/>
            <w:r w:rsidRPr="00395679">
              <w:rPr>
                <w:rFonts w:cstheme="minorHAnsi"/>
              </w:rPr>
              <w:t>Desenvolvemento</w:t>
            </w:r>
            <w:proofErr w:type="spellEnd"/>
            <w:r w:rsidRPr="00395679">
              <w:rPr>
                <w:rFonts w:cstheme="minorHAnsi"/>
              </w:rPr>
              <w:t xml:space="preserve"> </w:t>
            </w:r>
            <w:proofErr w:type="spellStart"/>
            <w:r w:rsidRPr="00395679">
              <w:rPr>
                <w:rFonts w:cstheme="minorHAnsi"/>
              </w:rPr>
              <w:t>Sostible</w:t>
            </w:r>
            <w:proofErr w:type="spellEnd"/>
            <w:r w:rsidRPr="00395679">
              <w:rPr>
                <w:rFonts w:cstheme="minorHAnsi"/>
              </w:rPr>
              <w:t xml:space="preserve">, </w:t>
            </w:r>
            <w:proofErr w:type="spellStart"/>
            <w:r w:rsidRPr="00395679">
              <w:rPr>
                <w:rFonts w:cstheme="minorHAnsi"/>
              </w:rPr>
              <w:t>Dirección</w:t>
            </w:r>
            <w:proofErr w:type="spellEnd"/>
            <w:r w:rsidRPr="00395679">
              <w:rPr>
                <w:rFonts w:cstheme="minorHAnsi"/>
              </w:rPr>
              <w:t xml:space="preserve"> </w:t>
            </w:r>
            <w:proofErr w:type="spellStart"/>
            <w:r w:rsidRPr="00395679">
              <w:rPr>
                <w:rFonts w:cstheme="minorHAnsi"/>
              </w:rPr>
              <w:t>Xeral</w:t>
            </w:r>
            <w:proofErr w:type="spellEnd"/>
            <w:r w:rsidRPr="00395679">
              <w:rPr>
                <w:rFonts w:cstheme="minorHAnsi"/>
              </w:rPr>
              <w:t xml:space="preserve"> de </w:t>
            </w:r>
            <w:proofErr w:type="spellStart"/>
            <w:r w:rsidRPr="00395679">
              <w:rPr>
                <w:rFonts w:cstheme="minorHAnsi"/>
              </w:rPr>
              <w:t>Conservación</w:t>
            </w:r>
            <w:proofErr w:type="spellEnd"/>
            <w:r w:rsidRPr="00395679">
              <w:rPr>
                <w:rFonts w:cstheme="minorHAnsi"/>
              </w:rPr>
              <w:t xml:space="preserve"> </w:t>
            </w:r>
            <w:r>
              <w:rPr>
                <w:rFonts w:cstheme="minorHAnsi"/>
              </w:rPr>
              <w:t xml:space="preserve">da </w:t>
            </w:r>
            <w:proofErr w:type="spellStart"/>
            <w:r>
              <w:rPr>
                <w:rFonts w:cstheme="minorHAnsi"/>
              </w:rPr>
              <w:t>Natureza</w:t>
            </w:r>
            <w:proofErr w:type="spellEnd"/>
            <w:r>
              <w:rPr>
                <w:rFonts w:cstheme="minorHAnsi"/>
              </w:rPr>
              <w:t xml:space="preserve">, </w:t>
            </w:r>
            <w:proofErr w:type="spellStart"/>
            <w:r>
              <w:rPr>
                <w:rFonts w:cstheme="minorHAnsi"/>
              </w:rPr>
              <w:t>Xunta</w:t>
            </w:r>
            <w:proofErr w:type="spellEnd"/>
            <w:r>
              <w:rPr>
                <w:rFonts w:cstheme="minorHAnsi"/>
              </w:rPr>
              <w:t xml:space="preserve"> de Galicia. Unpublished report.</w:t>
            </w:r>
          </w:p>
          <w:p w:rsidRPr="00607542" w:rsidR="00A01172" w:rsidP="00353D93" w:rsidRDefault="00A01172" w14:paraId="7CCFA72C" w14:textId="77777777">
            <w:pPr>
              <w:spacing w:after="160"/>
              <w:jc w:val="both"/>
              <w:rPr>
                <w:rFonts w:cstheme="minorHAnsi"/>
              </w:rPr>
            </w:pPr>
            <w:r w:rsidRPr="009C263D">
              <w:rPr>
                <w:rFonts w:cstheme="minorHAnsi"/>
                <w:lang w:val="sv-FI"/>
              </w:rPr>
              <w:t xml:space="preserve">Noval, A. (1967). Estudio de la avifauna de Guipúzcoa. </w:t>
            </w:r>
            <w:proofErr w:type="spellStart"/>
            <w:r w:rsidRPr="00607542">
              <w:rPr>
                <w:rFonts w:cstheme="minorHAnsi"/>
                <w:i/>
              </w:rPr>
              <w:t>Munibe</w:t>
            </w:r>
            <w:proofErr w:type="spellEnd"/>
            <w:r w:rsidRPr="00607542">
              <w:rPr>
                <w:rFonts w:cstheme="minorHAnsi"/>
                <w:i/>
              </w:rPr>
              <w:t xml:space="preserve"> </w:t>
            </w:r>
            <w:r w:rsidRPr="00607542">
              <w:rPr>
                <w:rFonts w:cstheme="minorHAnsi"/>
              </w:rPr>
              <w:t>19: 5-78.</w:t>
            </w:r>
          </w:p>
          <w:p w:rsidRPr="00395679" w:rsidR="00A01172" w:rsidP="00353D93" w:rsidRDefault="00A01172" w14:paraId="454D4AD4" w14:textId="77777777">
            <w:pPr>
              <w:spacing w:after="160"/>
              <w:jc w:val="both"/>
              <w:rPr>
                <w:rFonts w:cstheme="minorHAnsi"/>
              </w:rPr>
            </w:pPr>
            <w:proofErr w:type="spellStart"/>
            <w:r w:rsidRPr="00607542">
              <w:rPr>
                <w:rFonts w:cstheme="minorHAnsi"/>
              </w:rPr>
              <w:t>Noval</w:t>
            </w:r>
            <w:proofErr w:type="spellEnd"/>
            <w:r w:rsidRPr="00607542">
              <w:rPr>
                <w:rFonts w:cstheme="minorHAnsi"/>
              </w:rPr>
              <w:t xml:space="preserve">, A. (1975). </w:t>
            </w:r>
            <w:r w:rsidRPr="00607542">
              <w:rPr>
                <w:rFonts w:cstheme="minorHAnsi"/>
                <w:i/>
              </w:rPr>
              <w:t xml:space="preserve">El Libro de la Fauna </w:t>
            </w:r>
            <w:proofErr w:type="spellStart"/>
            <w:r w:rsidRPr="00607542">
              <w:rPr>
                <w:rFonts w:cstheme="minorHAnsi"/>
                <w:i/>
              </w:rPr>
              <w:t>Ibérica</w:t>
            </w:r>
            <w:proofErr w:type="spellEnd"/>
            <w:r w:rsidRPr="00A74E81">
              <w:rPr>
                <w:rFonts w:cstheme="minorHAnsi"/>
                <w:i/>
              </w:rPr>
              <w:t>. Aves Marinas</w:t>
            </w:r>
            <w:r w:rsidRPr="00395679">
              <w:rPr>
                <w:rFonts w:cstheme="minorHAnsi"/>
              </w:rPr>
              <w:t xml:space="preserve">. Ed. </w:t>
            </w:r>
            <w:proofErr w:type="spellStart"/>
            <w:r w:rsidRPr="00395679">
              <w:rPr>
                <w:rFonts w:cstheme="minorHAnsi"/>
              </w:rPr>
              <w:t>Naranco</w:t>
            </w:r>
            <w:proofErr w:type="spellEnd"/>
            <w:r w:rsidRPr="00395679">
              <w:rPr>
                <w:rFonts w:cstheme="minorHAnsi"/>
              </w:rPr>
              <w:t>. Oviedo.</w:t>
            </w:r>
          </w:p>
          <w:p w:rsidRPr="00395679" w:rsidR="00A01172" w:rsidP="00353D93" w:rsidRDefault="00A01172" w14:paraId="413C8CFE" w14:textId="77777777">
            <w:pPr>
              <w:spacing w:after="160"/>
              <w:jc w:val="both"/>
              <w:rPr>
                <w:rFonts w:cstheme="minorHAnsi"/>
              </w:rPr>
            </w:pPr>
            <w:r w:rsidRPr="009C263D">
              <w:rPr>
                <w:rFonts w:cstheme="minorHAnsi"/>
                <w:lang w:val="sv-FI"/>
              </w:rPr>
              <w:t xml:space="preserve">Oliveira, N., Almeida, A., Santos Torres, A., Fagundes, I., Rodrigues, P., Andrade, J. (2016). </w:t>
            </w:r>
            <w:r w:rsidRPr="00A74E81">
              <w:rPr>
                <w:rFonts w:cstheme="minorHAnsi"/>
                <w:i/>
              </w:rPr>
              <w:t xml:space="preserve">Updated Information on the Breeding Status of </w:t>
            </w:r>
            <w:proofErr w:type="spellStart"/>
            <w:r w:rsidRPr="00A74E81">
              <w:rPr>
                <w:rFonts w:cstheme="minorHAnsi"/>
                <w:i/>
              </w:rPr>
              <w:t>Berlengas</w:t>
            </w:r>
            <w:proofErr w:type="spellEnd"/>
            <w:r w:rsidRPr="00A74E81">
              <w:rPr>
                <w:rFonts w:cstheme="minorHAnsi"/>
                <w:i/>
              </w:rPr>
              <w:t xml:space="preserve"> Archipelago Seabirds</w:t>
            </w:r>
            <w:r w:rsidRPr="00395679">
              <w:rPr>
                <w:rFonts w:cstheme="minorHAnsi"/>
              </w:rPr>
              <w:t xml:space="preserve">. Report of the Action A1, Project LIFE </w:t>
            </w:r>
            <w:proofErr w:type="spellStart"/>
            <w:r w:rsidRPr="00395679">
              <w:rPr>
                <w:rFonts w:cstheme="minorHAnsi"/>
              </w:rPr>
              <w:t>Berlengas</w:t>
            </w:r>
            <w:proofErr w:type="spellEnd"/>
            <w:r w:rsidRPr="00395679">
              <w:rPr>
                <w:rFonts w:cstheme="minorHAnsi"/>
              </w:rPr>
              <w:t xml:space="preserve">. SPEA - Portuguese Society </w:t>
            </w:r>
            <w:r>
              <w:rPr>
                <w:rFonts w:cstheme="minorHAnsi"/>
              </w:rPr>
              <w:t>for the Study of Birds, Lisbon. Unpublished report</w:t>
            </w:r>
            <w:r w:rsidRPr="00395679">
              <w:rPr>
                <w:rFonts w:cstheme="minorHAnsi"/>
              </w:rPr>
              <w:t>.</w:t>
            </w:r>
          </w:p>
          <w:p w:rsidRPr="00395679" w:rsidR="00A01172" w:rsidP="00353D93" w:rsidRDefault="00A01172" w14:paraId="4AF9CE48" w14:textId="77777777">
            <w:pPr>
              <w:spacing w:after="160"/>
              <w:jc w:val="both"/>
              <w:rPr>
                <w:rFonts w:cstheme="minorHAnsi"/>
              </w:rPr>
            </w:pPr>
            <w:r w:rsidRPr="00395679">
              <w:rPr>
                <w:rFonts w:cstheme="minorHAnsi"/>
              </w:rPr>
              <w:t xml:space="preserve">OSPAR (2013). </w:t>
            </w:r>
            <w:r w:rsidRPr="00A74E81">
              <w:rPr>
                <w:rFonts w:cstheme="minorHAnsi"/>
                <w:i/>
              </w:rPr>
              <w:t xml:space="preserve">Background </w:t>
            </w:r>
            <w:proofErr w:type="spellStart"/>
            <w:r w:rsidRPr="00A74E81">
              <w:rPr>
                <w:rFonts w:cstheme="minorHAnsi"/>
                <w:i/>
              </w:rPr>
              <w:t>Documento</w:t>
            </w:r>
            <w:proofErr w:type="spellEnd"/>
            <w:r w:rsidRPr="00A74E81">
              <w:rPr>
                <w:rFonts w:cstheme="minorHAnsi"/>
                <w:i/>
              </w:rPr>
              <w:t xml:space="preserve"> for Iberian guillemot </w:t>
            </w:r>
            <w:r w:rsidRPr="00A74E81">
              <w:rPr>
                <w:rFonts w:cstheme="minorHAnsi"/>
              </w:rPr>
              <w:t xml:space="preserve">(Uria </w:t>
            </w:r>
            <w:proofErr w:type="spellStart"/>
            <w:r w:rsidRPr="00A74E81">
              <w:rPr>
                <w:rFonts w:cstheme="minorHAnsi"/>
              </w:rPr>
              <w:t>aalge</w:t>
            </w:r>
            <w:proofErr w:type="spellEnd"/>
            <w:r w:rsidRPr="00A74E81">
              <w:rPr>
                <w:rFonts w:cstheme="minorHAnsi"/>
              </w:rPr>
              <w:t>)</w:t>
            </w:r>
            <w:r w:rsidRPr="00395679">
              <w:rPr>
                <w:rFonts w:cstheme="minorHAnsi"/>
              </w:rPr>
              <w:t>. OSPAR Commission, 2013.</w:t>
            </w:r>
          </w:p>
          <w:p w:rsidRPr="00395679" w:rsidR="00A01172" w:rsidP="00353D93" w:rsidRDefault="00A01172" w14:paraId="6C6B6A1C" w14:textId="77777777">
            <w:pPr>
              <w:spacing w:after="160"/>
              <w:jc w:val="both"/>
              <w:rPr>
                <w:rFonts w:cstheme="minorHAnsi"/>
              </w:rPr>
            </w:pPr>
            <w:proofErr w:type="spellStart"/>
            <w:r w:rsidRPr="00395679">
              <w:rPr>
                <w:rFonts w:cstheme="minorHAnsi"/>
              </w:rPr>
              <w:t>Saether</w:t>
            </w:r>
            <w:proofErr w:type="spellEnd"/>
            <w:r w:rsidRPr="00395679">
              <w:rPr>
                <w:rFonts w:cstheme="minorHAnsi"/>
              </w:rPr>
              <w:t xml:space="preserve">, B.E., Bakke, O. (2000). Avian life history variation and contribution of demographic traits to the population growth rate. </w:t>
            </w:r>
            <w:r w:rsidRPr="00A74E81">
              <w:rPr>
                <w:rFonts w:cstheme="minorHAnsi"/>
                <w:i/>
              </w:rPr>
              <w:t>Ecology</w:t>
            </w:r>
            <w:r w:rsidRPr="00395679">
              <w:rPr>
                <w:rFonts w:cstheme="minorHAnsi"/>
              </w:rPr>
              <w:t xml:space="preserve"> 81: 642–653.</w:t>
            </w:r>
          </w:p>
          <w:p w:rsidRPr="00395679" w:rsidR="00A01172" w:rsidP="00353D93" w:rsidRDefault="00A01172" w14:paraId="6FD298B9" w14:textId="77777777">
            <w:pPr>
              <w:spacing w:after="160"/>
              <w:jc w:val="both"/>
              <w:rPr>
                <w:rFonts w:cstheme="minorHAnsi"/>
              </w:rPr>
            </w:pPr>
            <w:r w:rsidRPr="00395679">
              <w:rPr>
                <w:rFonts w:cstheme="minorHAnsi"/>
              </w:rPr>
              <w:t>SEO/</w:t>
            </w:r>
            <w:proofErr w:type="spellStart"/>
            <w:r w:rsidRPr="00395679">
              <w:rPr>
                <w:rFonts w:cstheme="minorHAnsi"/>
              </w:rPr>
              <w:t>BirdLife</w:t>
            </w:r>
            <w:proofErr w:type="spellEnd"/>
            <w:r w:rsidRPr="00395679">
              <w:rPr>
                <w:rFonts w:cstheme="minorHAnsi"/>
              </w:rPr>
              <w:t xml:space="preserve">. (2003). </w:t>
            </w:r>
            <w:proofErr w:type="spellStart"/>
            <w:r w:rsidRPr="00A74E81">
              <w:rPr>
                <w:rFonts w:cstheme="minorHAnsi"/>
                <w:i/>
              </w:rPr>
              <w:t>Impacto</w:t>
            </w:r>
            <w:proofErr w:type="spellEnd"/>
            <w:r w:rsidRPr="00A74E81">
              <w:rPr>
                <w:rFonts w:cstheme="minorHAnsi"/>
                <w:i/>
              </w:rPr>
              <w:t xml:space="preserve"> de la </w:t>
            </w:r>
            <w:proofErr w:type="spellStart"/>
            <w:r w:rsidRPr="00A74E81">
              <w:rPr>
                <w:rFonts w:cstheme="minorHAnsi"/>
                <w:i/>
              </w:rPr>
              <w:t>marea</w:t>
            </w:r>
            <w:proofErr w:type="spellEnd"/>
            <w:r w:rsidRPr="00A74E81">
              <w:rPr>
                <w:rFonts w:cstheme="minorHAnsi"/>
                <w:i/>
              </w:rPr>
              <w:t xml:space="preserve"> </w:t>
            </w:r>
            <w:proofErr w:type="spellStart"/>
            <w:r w:rsidRPr="00A74E81">
              <w:rPr>
                <w:rFonts w:cstheme="minorHAnsi"/>
                <w:i/>
              </w:rPr>
              <w:t>negra</w:t>
            </w:r>
            <w:proofErr w:type="spellEnd"/>
            <w:r w:rsidRPr="00A74E81">
              <w:rPr>
                <w:rFonts w:cstheme="minorHAnsi"/>
                <w:i/>
              </w:rPr>
              <w:t xml:space="preserve"> del Prestige </w:t>
            </w:r>
            <w:proofErr w:type="spellStart"/>
            <w:r w:rsidRPr="00A74E81">
              <w:rPr>
                <w:rFonts w:cstheme="minorHAnsi"/>
                <w:i/>
              </w:rPr>
              <w:t>sobre</w:t>
            </w:r>
            <w:proofErr w:type="spellEnd"/>
            <w:r w:rsidRPr="00A74E81">
              <w:rPr>
                <w:rFonts w:cstheme="minorHAnsi"/>
                <w:i/>
              </w:rPr>
              <w:t xml:space="preserve"> las </w:t>
            </w:r>
            <w:proofErr w:type="spellStart"/>
            <w:r w:rsidRPr="00A74E81">
              <w:rPr>
                <w:rFonts w:cstheme="minorHAnsi"/>
                <w:i/>
              </w:rPr>
              <w:t>aves</w:t>
            </w:r>
            <w:proofErr w:type="spellEnd"/>
            <w:r w:rsidRPr="00A74E81">
              <w:rPr>
                <w:rFonts w:cstheme="minorHAnsi"/>
                <w:i/>
              </w:rPr>
              <w:t xml:space="preserve"> marinas</w:t>
            </w:r>
            <w:r w:rsidRPr="00395679">
              <w:rPr>
                <w:rFonts w:cstheme="minorHAnsi"/>
              </w:rPr>
              <w:t>. SEO/</w:t>
            </w:r>
            <w:proofErr w:type="spellStart"/>
            <w:r w:rsidRPr="00395679">
              <w:rPr>
                <w:rFonts w:cstheme="minorHAnsi"/>
              </w:rPr>
              <w:t>BirdLife</w:t>
            </w:r>
            <w:proofErr w:type="spellEnd"/>
            <w:r w:rsidRPr="00395679">
              <w:rPr>
                <w:rFonts w:cstheme="minorHAnsi"/>
              </w:rPr>
              <w:t>, Madrid.</w:t>
            </w:r>
          </w:p>
          <w:p w:rsidRPr="00395679" w:rsidR="00A01172" w:rsidP="00353D93" w:rsidRDefault="00A01172" w14:paraId="7D39E86A" w14:textId="77777777">
            <w:pPr>
              <w:spacing w:after="160"/>
              <w:jc w:val="both"/>
              <w:rPr>
                <w:rFonts w:cstheme="minorHAnsi"/>
              </w:rPr>
            </w:pPr>
            <w:r w:rsidRPr="009C263D">
              <w:rPr>
                <w:rFonts w:cstheme="minorHAnsi"/>
                <w:lang w:val="sv-FI"/>
              </w:rPr>
              <w:t xml:space="preserve">Salomonsen, F. (1935). Aves. In S.L. Tuxen et al. </w:t>
            </w:r>
            <w:r w:rsidRPr="00395679">
              <w:rPr>
                <w:rFonts w:cstheme="minorHAnsi"/>
              </w:rPr>
              <w:t xml:space="preserve">(eds.): </w:t>
            </w:r>
            <w:r w:rsidRPr="00A74E81">
              <w:rPr>
                <w:rFonts w:cstheme="minorHAnsi"/>
                <w:i/>
              </w:rPr>
              <w:t>The zoology of the Faroes</w:t>
            </w:r>
            <w:r w:rsidRPr="00395679">
              <w:rPr>
                <w:rFonts w:cstheme="minorHAnsi"/>
              </w:rPr>
              <w:t xml:space="preserve">. Vol. 3. Part 2. Copenhagen: A.F. </w:t>
            </w:r>
            <w:proofErr w:type="spellStart"/>
            <w:r w:rsidRPr="00395679">
              <w:rPr>
                <w:rFonts w:cstheme="minorHAnsi"/>
              </w:rPr>
              <w:t>Høst</w:t>
            </w:r>
            <w:proofErr w:type="spellEnd"/>
            <w:r w:rsidRPr="00395679">
              <w:rPr>
                <w:rFonts w:cstheme="minorHAnsi"/>
              </w:rPr>
              <w:t xml:space="preserve"> &amp; </w:t>
            </w:r>
            <w:proofErr w:type="spellStart"/>
            <w:r w:rsidRPr="00395679">
              <w:rPr>
                <w:rFonts w:cstheme="minorHAnsi"/>
              </w:rPr>
              <w:t>Søn</w:t>
            </w:r>
            <w:proofErr w:type="spellEnd"/>
            <w:r w:rsidRPr="00395679">
              <w:rPr>
                <w:rFonts w:cstheme="minorHAnsi"/>
              </w:rPr>
              <w:t>.</w:t>
            </w:r>
          </w:p>
          <w:p w:rsidR="00A01172" w:rsidP="00353D93" w:rsidRDefault="00A01172" w14:paraId="31962A69" w14:textId="77777777">
            <w:pPr>
              <w:spacing w:after="160"/>
              <w:jc w:val="both"/>
              <w:rPr>
                <w:rFonts w:cstheme="minorHAnsi"/>
              </w:rPr>
            </w:pPr>
            <w:r w:rsidRPr="00395679">
              <w:rPr>
                <w:rFonts w:cstheme="minorHAnsi"/>
              </w:rPr>
              <w:t xml:space="preserve">Tait, W.C. (1924). </w:t>
            </w:r>
            <w:r w:rsidRPr="00A74E81">
              <w:rPr>
                <w:rFonts w:cstheme="minorHAnsi"/>
                <w:i/>
              </w:rPr>
              <w:t>The Birds of Portugal</w:t>
            </w:r>
            <w:r w:rsidRPr="00395679">
              <w:rPr>
                <w:rFonts w:cstheme="minorHAnsi"/>
              </w:rPr>
              <w:t xml:space="preserve">. </w:t>
            </w:r>
            <w:proofErr w:type="spellStart"/>
            <w:r w:rsidRPr="00395679">
              <w:rPr>
                <w:rFonts w:cstheme="minorHAnsi"/>
              </w:rPr>
              <w:t>Witherby</w:t>
            </w:r>
            <w:proofErr w:type="spellEnd"/>
            <w:r>
              <w:rPr>
                <w:rFonts w:cstheme="minorHAnsi"/>
              </w:rPr>
              <w:t>, London</w:t>
            </w:r>
            <w:r w:rsidRPr="00395679">
              <w:rPr>
                <w:rFonts w:cstheme="minorHAnsi"/>
              </w:rPr>
              <w:t>.</w:t>
            </w:r>
          </w:p>
          <w:p w:rsidRPr="00A01172" w:rsidR="00A01172" w:rsidP="00353D93" w:rsidRDefault="00A01172" w14:paraId="68E5DA61" w14:textId="77777777">
            <w:pPr>
              <w:spacing w:after="160"/>
              <w:jc w:val="both"/>
            </w:pPr>
            <w:r w:rsidRPr="00A01172">
              <w:t xml:space="preserve">Teixeira, A.M. 1983. Seabirds Breeding at the </w:t>
            </w:r>
            <w:proofErr w:type="spellStart"/>
            <w:r w:rsidRPr="00A01172">
              <w:t>Berlengas</w:t>
            </w:r>
            <w:proofErr w:type="spellEnd"/>
            <w:r w:rsidRPr="00A01172">
              <w:t xml:space="preserve">, forty-two years after Lockley’s visit. Ibis, 125: 417-420. </w:t>
            </w:r>
          </w:p>
          <w:p w:rsidR="00A01172" w:rsidP="00353D93" w:rsidRDefault="00A01172" w14:paraId="54F7AC14" w14:textId="77777777">
            <w:pPr>
              <w:spacing w:after="160"/>
              <w:jc w:val="both"/>
              <w:rPr>
                <w:rFonts w:cstheme="minorHAnsi"/>
              </w:rPr>
            </w:pPr>
            <w:r w:rsidRPr="00A01172">
              <w:t xml:space="preserve">Teixeira, A. M. 1984. Aves </w:t>
            </w:r>
            <w:proofErr w:type="spellStart"/>
            <w:r w:rsidRPr="00A01172">
              <w:t>Marinhas</w:t>
            </w:r>
            <w:proofErr w:type="spellEnd"/>
            <w:r w:rsidRPr="00A01172">
              <w:t xml:space="preserve"> </w:t>
            </w:r>
            <w:proofErr w:type="spellStart"/>
            <w:r w:rsidRPr="00A01172">
              <w:t>nidificantes</w:t>
            </w:r>
            <w:proofErr w:type="spellEnd"/>
            <w:r w:rsidRPr="00A01172">
              <w:t xml:space="preserve"> no </w:t>
            </w:r>
            <w:proofErr w:type="spellStart"/>
            <w:r w:rsidRPr="00A01172">
              <w:t>litoral</w:t>
            </w:r>
            <w:proofErr w:type="spellEnd"/>
            <w:r w:rsidRPr="00A01172">
              <w:t xml:space="preserve"> </w:t>
            </w:r>
            <w:proofErr w:type="spellStart"/>
            <w:r w:rsidRPr="00A01172">
              <w:t>português</w:t>
            </w:r>
            <w:proofErr w:type="spellEnd"/>
            <w:r w:rsidRPr="00A01172">
              <w:t xml:space="preserve">. </w:t>
            </w:r>
            <w:proofErr w:type="spellStart"/>
            <w:r w:rsidRPr="00A01172">
              <w:t>Actas</w:t>
            </w:r>
            <w:proofErr w:type="spellEnd"/>
            <w:r w:rsidRPr="00A01172">
              <w:t xml:space="preserve"> do </w:t>
            </w:r>
            <w:proofErr w:type="spellStart"/>
            <w:r w:rsidRPr="00A01172">
              <w:t>Colóquio</w:t>
            </w:r>
            <w:proofErr w:type="spellEnd"/>
            <w:r w:rsidRPr="00A01172">
              <w:t xml:space="preserve"> Nacional para a </w:t>
            </w:r>
            <w:proofErr w:type="spellStart"/>
            <w:r w:rsidRPr="00A01172">
              <w:t>Conservação</w:t>
            </w:r>
            <w:proofErr w:type="spellEnd"/>
            <w:r w:rsidRPr="00A01172">
              <w:t xml:space="preserve"> das Zonas </w:t>
            </w:r>
            <w:proofErr w:type="spellStart"/>
            <w:r w:rsidRPr="00A01172">
              <w:t>Ribeirinhas</w:t>
            </w:r>
            <w:proofErr w:type="spellEnd"/>
            <w:r w:rsidRPr="00A01172">
              <w:t xml:space="preserve">. </w:t>
            </w:r>
            <w:proofErr w:type="spellStart"/>
            <w:r w:rsidRPr="00A01172">
              <w:t>Boletim</w:t>
            </w:r>
            <w:proofErr w:type="spellEnd"/>
            <w:r w:rsidRPr="00A01172">
              <w:t xml:space="preserve"> da Liga para a </w:t>
            </w:r>
            <w:proofErr w:type="spellStart"/>
            <w:r w:rsidRPr="00A01172">
              <w:t>Protecção</w:t>
            </w:r>
            <w:proofErr w:type="spellEnd"/>
            <w:r w:rsidRPr="00A01172">
              <w:t xml:space="preserve"> da </w:t>
            </w:r>
            <w:proofErr w:type="spellStart"/>
            <w:r w:rsidRPr="00A01172">
              <w:t>Natureza</w:t>
            </w:r>
            <w:proofErr w:type="spellEnd"/>
            <w:r w:rsidRPr="00A01172">
              <w:t>, No. 18</w:t>
            </w:r>
          </w:p>
          <w:p w:rsidRPr="00395679" w:rsidR="00A01172" w:rsidP="00F8256A" w:rsidRDefault="00A01172" w14:paraId="3C916A3C" w14:textId="77777777">
            <w:pPr>
              <w:jc w:val="both"/>
              <w:rPr>
                <w:rFonts w:cstheme="minorHAnsi"/>
              </w:rPr>
            </w:pPr>
            <w:r w:rsidRPr="00395679">
              <w:rPr>
                <w:rFonts w:cstheme="minorHAnsi"/>
              </w:rPr>
              <w:lastRenderedPageBreak/>
              <w:t xml:space="preserve">Tuck, L.M. (1960). </w:t>
            </w:r>
            <w:r w:rsidRPr="00A74E81">
              <w:rPr>
                <w:rFonts w:cstheme="minorHAnsi"/>
                <w:i/>
              </w:rPr>
              <w:t>The murres: their distribution, populations and biology, a study of the genus Uria</w:t>
            </w:r>
            <w:r w:rsidRPr="00395679">
              <w:rPr>
                <w:rFonts w:cstheme="minorHAnsi"/>
              </w:rPr>
              <w:t>. Canadian Wildlife Services Monograph, No. 1. Ottawa, Canada.</w:t>
            </w:r>
          </w:p>
          <w:p w:rsidRPr="003A0EBF" w:rsidR="00A01172" w:rsidP="00F8256A" w:rsidRDefault="00A01172" w14:paraId="1EF4F245" w14:textId="31A55A03">
            <w:pPr>
              <w:spacing w:after="160" w:line="259" w:lineRule="auto"/>
              <w:jc w:val="both"/>
              <w:rPr>
                <w:rFonts w:cstheme="minorHAnsi"/>
              </w:rPr>
            </w:pPr>
            <w:r>
              <w:rPr>
                <w:rFonts w:cstheme="minorHAnsi"/>
              </w:rPr>
              <w:t>Vicente, L.</w:t>
            </w:r>
            <w:r w:rsidRPr="00395679">
              <w:rPr>
                <w:rFonts w:cstheme="minorHAnsi"/>
              </w:rPr>
              <w:t>A. (1987)</w:t>
            </w:r>
            <w:r>
              <w:rPr>
                <w:rFonts w:cstheme="minorHAnsi"/>
              </w:rPr>
              <w:t xml:space="preserve">. </w:t>
            </w:r>
            <w:proofErr w:type="spellStart"/>
            <w:r>
              <w:rPr>
                <w:rFonts w:cstheme="minorHAnsi"/>
              </w:rPr>
              <w:t>Observaç</w:t>
            </w:r>
            <w:r w:rsidRPr="003A0EBF">
              <w:rPr>
                <w:rFonts w:cstheme="minorHAnsi"/>
              </w:rPr>
              <w:t>õe</w:t>
            </w:r>
            <w:r w:rsidRPr="00395679">
              <w:rPr>
                <w:rFonts w:cstheme="minorHAnsi"/>
              </w:rPr>
              <w:t>s</w:t>
            </w:r>
            <w:proofErr w:type="spellEnd"/>
            <w:r w:rsidRPr="00395679">
              <w:rPr>
                <w:rFonts w:cstheme="minorHAnsi"/>
              </w:rPr>
              <w:t xml:space="preserve"> </w:t>
            </w:r>
            <w:proofErr w:type="spellStart"/>
            <w:r w:rsidRPr="00395679">
              <w:rPr>
                <w:rFonts w:cstheme="minorHAnsi"/>
              </w:rPr>
              <w:t>Ornitologicas</w:t>
            </w:r>
            <w:proofErr w:type="spellEnd"/>
            <w:r w:rsidRPr="00395679">
              <w:rPr>
                <w:rFonts w:cstheme="minorHAnsi"/>
              </w:rPr>
              <w:t xml:space="preserve"> </w:t>
            </w:r>
            <w:proofErr w:type="spellStart"/>
            <w:r w:rsidRPr="00395679">
              <w:rPr>
                <w:rFonts w:cstheme="minorHAnsi"/>
              </w:rPr>
              <w:t>na</w:t>
            </w:r>
            <w:proofErr w:type="spellEnd"/>
            <w:r w:rsidRPr="00395679">
              <w:rPr>
                <w:rFonts w:cstheme="minorHAnsi"/>
              </w:rPr>
              <w:t xml:space="preserve"> </w:t>
            </w:r>
            <w:proofErr w:type="spellStart"/>
            <w:r w:rsidRPr="00395679">
              <w:rPr>
                <w:rFonts w:cstheme="minorHAnsi"/>
              </w:rPr>
              <w:t>Ilha</w:t>
            </w:r>
            <w:proofErr w:type="spellEnd"/>
            <w:r w:rsidRPr="00395679">
              <w:rPr>
                <w:rFonts w:cstheme="minorHAnsi"/>
              </w:rPr>
              <w:t xml:space="preserve"> da </w:t>
            </w:r>
            <w:proofErr w:type="spellStart"/>
            <w:r w:rsidRPr="00395679">
              <w:rPr>
                <w:rFonts w:cstheme="minorHAnsi"/>
              </w:rPr>
              <w:t>Berlenga</w:t>
            </w:r>
            <w:proofErr w:type="spellEnd"/>
            <w:r w:rsidRPr="00395679">
              <w:rPr>
                <w:rFonts w:cstheme="minorHAnsi"/>
              </w:rPr>
              <w:t xml:space="preserve"> 1974-1975. </w:t>
            </w:r>
            <w:proofErr w:type="spellStart"/>
            <w:r w:rsidRPr="0087585E">
              <w:rPr>
                <w:rFonts w:cstheme="minorHAnsi"/>
                <w:i/>
              </w:rPr>
              <w:t>Ciência</w:t>
            </w:r>
            <w:proofErr w:type="spellEnd"/>
            <w:r w:rsidRPr="0087585E">
              <w:rPr>
                <w:rFonts w:cstheme="minorHAnsi"/>
                <w:i/>
              </w:rPr>
              <w:t xml:space="preserve"> </w:t>
            </w:r>
            <w:proofErr w:type="spellStart"/>
            <w:r w:rsidRPr="0087585E">
              <w:rPr>
                <w:rFonts w:cstheme="minorHAnsi"/>
                <w:i/>
              </w:rPr>
              <w:t>Biológica</w:t>
            </w:r>
            <w:proofErr w:type="spellEnd"/>
            <w:r w:rsidRPr="0087585E">
              <w:rPr>
                <w:rFonts w:cstheme="minorHAnsi"/>
                <w:i/>
              </w:rPr>
              <w:t xml:space="preserve"> – </w:t>
            </w:r>
            <w:proofErr w:type="spellStart"/>
            <w:r w:rsidRPr="0087585E">
              <w:rPr>
                <w:rFonts w:cstheme="minorHAnsi"/>
                <w:i/>
              </w:rPr>
              <w:t>Ecologia</w:t>
            </w:r>
            <w:proofErr w:type="spellEnd"/>
            <w:r w:rsidRPr="0087585E">
              <w:rPr>
                <w:rFonts w:cstheme="minorHAnsi"/>
                <w:i/>
              </w:rPr>
              <w:t xml:space="preserve"> e </w:t>
            </w:r>
            <w:proofErr w:type="spellStart"/>
            <w:r w:rsidRPr="0087585E">
              <w:rPr>
                <w:rFonts w:cstheme="minorHAnsi"/>
                <w:i/>
              </w:rPr>
              <w:t>sistemática</w:t>
            </w:r>
            <w:proofErr w:type="spellEnd"/>
            <w:r w:rsidRPr="00395679">
              <w:rPr>
                <w:rFonts w:cstheme="minorHAnsi"/>
              </w:rPr>
              <w:t xml:space="preserve"> 7: 17-36</w:t>
            </w:r>
          </w:p>
        </w:tc>
      </w:tr>
    </w:tbl>
    <w:p w:rsidRPr="00F8256A" w:rsidR="003C13AF" w:rsidP="003C13AF" w:rsidRDefault="003C13AF" w14:paraId="15F787A0" w14:textId="77777777">
      <w:pPr>
        <w:rPr>
          <w:lang w:val="en-GB"/>
        </w:rPr>
      </w:pPr>
    </w:p>
    <w:p w:rsidRPr="00F75C1F" w:rsidR="00F75C1F" w:rsidP="00F75C1F" w:rsidRDefault="00F75C1F" w14:paraId="541AB6A7" w14:textId="77777777">
      <w:pPr>
        <w:tabs>
          <w:tab w:val="left" w:pos="142"/>
        </w:tabs>
        <w:jc w:val="both"/>
        <w:rPr>
          <w:rFonts w:ascii="Calibri" w:hAnsi="Calibri"/>
          <w:sz w:val="26"/>
          <w:szCs w:val="26"/>
          <w:lang w:val="en-GB"/>
        </w:rPr>
      </w:pPr>
    </w:p>
    <w:sectPr w:rsidRPr="00F75C1F" w:rsidR="00F75C1F" w:rsidSect="003C13AF">
      <w:pgSz w:w="11906" w:h="16838" w:orient="portrait"/>
      <w:pgMar w:top="1417" w:right="1416" w:bottom="1417" w:left="127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040E4" w:rsidP="00A20B7B" w:rsidRDefault="00D040E4" w14:paraId="25885F25" w14:textId="77777777">
      <w:pPr>
        <w:spacing w:after="0" w:line="240" w:lineRule="auto"/>
      </w:pPr>
      <w:r>
        <w:separator/>
      </w:r>
    </w:p>
  </w:endnote>
  <w:endnote w:type="continuationSeparator" w:id="0">
    <w:p w:rsidR="00D040E4" w:rsidP="00A20B7B" w:rsidRDefault="00D040E4" w14:paraId="31AF52B4" w14:textId="77777777">
      <w:pPr>
        <w:spacing w:after="0" w:line="240" w:lineRule="auto"/>
      </w:pPr>
      <w:r>
        <w:continuationSeparator/>
      </w:r>
    </w:p>
  </w:endnote>
  <w:endnote w:type="continuationNotice" w:id="1">
    <w:p w:rsidR="00D040E4" w:rsidRDefault="00D040E4" w14:paraId="7E4ADD8E"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040E4" w:rsidP="00A20B7B" w:rsidRDefault="00D040E4" w14:paraId="1CE4677C" w14:textId="77777777">
      <w:pPr>
        <w:spacing w:after="0" w:line="240" w:lineRule="auto"/>
      </w:pPr>
      <w:r>
        <w:separator/>
      </w:r>
    </w:p>
  </w:footnote>
  <w:footnote w:type="continuationSeparator" w:id="0">
    <w:p w:rsidR="00D040E4" w:rsidP="00A20B7B" w:rsidRDefault="00D040E4" w14:paraId="4293AD18" w14:textId="77777777">
      <w:pPr>
        <w:spacing w:after="0" w:line="240" w:lineRule="auto"/>
      </w:pPr>
      <w:r>
        <w:continuationSeparator/>
      </w:r>
    </w:p>
  </w:footnote>
  <w:footnote w:type="continuationNotice" w:id="1">
    <w:p w:rsidR="00D040E4" w:rsidRDefault="00D040E4" w14:paraId="3F661916" w14:textId="7777777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6503F0"/>
    <w:multiLevelType w:val="hybridMultilevel"/>
    <w:tmpl w:val="5ABA0BF4"/>
    <w:lvl w:ilvl="0" w:tplc="E6667134">
      <w:start w:val="1"/>
      <w:numFmt w:val="lowerRoman"/>
      <w:lvlText w:val="%1."/>
      <w:lvlJc w:val="right"/>
      <w:pPr>
        <w:ind w:left="720" w:hanging="360"/>
      </w:pPr>
    </w:lvl>
    <w:lvl w:ilvl="1" w:tplc="30A6DBB8">
      <w:start w:val="1"/>
      <w:numFmt w:val="lowerLetter"/>
      <w:lvlText w:val="%2."/>
      <w:lvlJc w:val="left"/>
      <w:pPr>
        <w:ind w:left="1440" w:hanging="360"/>
      </w:pPr>
    </w:lvl>
    <w:lvl w:ilvl="2" w:tplc="D8B4F218">
      <w:start w:val="1"/>
      <w:numFmt w:val="lowerRoman"/>
      <w:lvlText w:val="%3."/>
      <w:lvlJc w:val="right"/>
      <w:pPr>
        <w:ind w:left="2160" w:hanging="180"/>
      </w:pPr>
    </w:lvl>
    <w:lvl w:ilvl="3" w:tplc="09D6DA6C">
      <w:start w:val="1"/>
      <w:numFmt w:val="decimal"/>
      <w:lvlText w:val="%4."/>
      <w:lvlJc w:val="left"/>
      <w:pPr>
        <w:ind w:left="2880" w:hanging="360"/>
      </w:pPr>
    </w:lvl>
    <w:lvl w:ilvl="4" w:tplc="0DFA90EA">
      <w:start w:val="1"/>
      <w:numFmt w:val="lowerLetter"/>
      <w:lvlText w:val="%5."/>
      <w:lvlJc w:val="left"/>
      <w:pPr>
        <w:ind w:left="3600" w:hanging="360"/>
      </w:pPr>
    </w:lvl>
    <w:lvl w:ilvl="5" w:tplc="E81ABAE4">
      <w:start w:val="1"/>
      <w:numFmt w:val="lowerRoman"/>
      <w:lvlText w:val="%6."/>
      <w:lvlJc w:val="right"/>
      <w:pPr>
        <w:ind w:left="4320" w:hanging="180"/>
      </w:pPr>
    </w:lvl>
    <w:lvl w:ilvl="6" w:tplc="5CC2F626">
      <w:start w:val="1"/>
      <w:numFmt w:val="decimal"/>
      <w:lvlText w:val="%7."/>
      <w:lvlJc w:val="left"/>
      <w:pPr>
        <w:ind w:left="5040" w:hanging="360"/>
      </w:pPr>
    </w:lvl>
    <w:lvl w:ilvl="7" w:tplc="BD364560">
      <w:start w:val="1"/>
      <w:numFmt w:val="lowerLetter"/>
      <w:lvlText w:val="%8."/>
      <w:lvlJc w:val="left"/>
      <w:pPr>
        <w:ind w:left="5760" w:hanging="360"/>
      </w:pPr>
    </w:lvl>
    <w:lvl w:ilvl="8" w:tplc="DD50D364">
      <w:start w:val="1"/>
      <w:numFmt w:val="lowerRoman"/>
      <w:lvlText w:val="%9."/>
      <w:lvlJc w:val="right"/>
      <w:pPr>
        <w:ind w:left="6480" w:hanging="180"/>
      </w:pPr>
    </w:lvl>
  </w:abstractNum>
  <w:abstractNum w:abstractNumId="1" w15:restartNumberingAfterBreak="0">
    <w:nsid w:val="2AAE1B72"/>
    <w:multiLevelType w:val="hybridMultilevel"/>
    <w:tmpl w:val="4E128232"/>
    <w:lvl w:ilvl="0" w:tplc="7F789BB0">
      <w:start w:val="2"/>
      <w:numFmt w:val="lowerLetter"/>
      <w:lvlText w:val="%1)"/>
      <w:lvlJc w:val="left"/>
      <w:pPr>
        <w:ind w:left="720" w:hanging="360"/>
      </w:pPr>
      <w:rPr>
        <w:rFonts w:hint="default" w:cs="Calibri"/>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3235473E"/>
    <w:multiLevelType w:val="hybridMultilevel"/>
    <w:tmpl w:val="B0F09C08"/>
    <w:lvl w:ilvl="0" w:tplc="0809001B">
      <w:start w:val="1"/>
      <w:numFmt w:val="lowerRoman"/>
      <w:lvlText w:val="%1."/>
      <w:lvlJc w:val="righ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 w15:restartNumberingAfterBreak="0">
    <w:nsid w:val="39372575"/>
    <w:multiLevelType w:val="hybridMultilevel"/>
    <w:tmpl w:val="20FA9CA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 w15:restartNumberingAfterBreak="0">
    <w:nsid w:val="3AFB7A79"/>
    <w:multiLevelType w:val="hybridMultilevel"/>
    <w:tmpl w:val="C6B0E5A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556097F"/>
    <w:multiLevelType w:val="hybridMultilevel"/>
    <w:tmpl w:val="3A4834A0"/>
    <w:lvl w:ilvl="0" w:tplc="A704E844">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16cid:durableId="110750180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102868778">
    <w:abstractNumId w:val="2"/>
  </w:num>
  <w:num w:numId="3" w16cid:durableId="2033919589">
    <w:abstractNumId w:val="3"/>
  </w:num>
  <w:num w:numId="4" w16cid:durableId="2145268106">
    <w:abstractNumId w:val="4"/>
  </w:num>
  <w:num w:numId="5" w16cid:durableId="744452112">
    <w:abstractNumId w:val="5"/>
  </w:num>
  <w:num w:numId="6" w16cid:durableId="170143134">
    <w:abstractNumId w:val="1"/>
  </w:num>
  <w:num w:numId="7" w16cid:durableId="10922416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trackRevisions w:val="false"/>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5C1F"/>
    <w:rsid w:val="0003606A"/>
    <w:rsid w:val="00043C4E"/>
    <w:rsid w:val="00066AAF"/>
    <w:rsid w:val="00080E5E"/>
    <w:rsid w:val="000B39AD"/>
    <w:rsid w:val="000B541B"/>
    <w:rsid w:val="000C1410"/>
    <w:rsid w:val="000D4C7E"/>
    <w:rsid w:val="001140E0"/>
    <w:rsid w:val="00117809"/>
    <w:rsid w:val="00140A58"/>
    <w:rsid w:val="0015046A"/>
    <w:rsid w:val="00150F56"/>
    <w:rsid w:val="00184247"/>
    <w:rsid w:val="001A4974"/>
    <w:rsid w:val="001E2F2D"/>
    <w:rsid w:val="001E5066"/>
    <w:rsid w:val="00206E08"/>
    <w:rsid w:val="00225FD5"/>
    <w:rsid w:val="00236D0E"/>
    <w:rsid w:val="002573F9"/>
    <w:rsid w:val="00267F88"/>
    <w:rsid w:val="00274B19"/>
    <w:rsid w:val="002C10D5"/>
    <w:rsid w:val="002D3D54"/>
    <w:rsid w:val="002D5CC7"/>
    <w:rsid w:val="003152CC"/>
    <w:rsid w:val="00353D93"/>
    <w:rsid w:val="00367C73"/>
    <w:rsid w:val="003833A0"/>
    <w:rsid w:val="003C13AF"/>
    <w:rsid w:val="003D15D8"/>
    <w:rsid w:val="003E5E63"/>
    <w:rsid w:val="003E5E7C"/>
    <w:rsid w:val="004019E2"/>
    <w:rsid w:val="00411F28"/>
    <w:rsid w:val="00484353"/>
    <w:rsid w:val="004939F3"/>
    <w:rsid w:val="004B4209"/>
    <w:rsid w:val="004B657E"/>
    <w:rsid w:val="004E5B75"/>
    <w:rsid w:val="0054CEC7"/>
    <w:rsid w:val="005662C6"/>
    <w:rsid w:val="005722C0"/>
    <w:rsid w:val="005861FB"/>
    <w:rsid w:val="0059285F"/>
    <w:rsid w:val="005C154A"/>
    <w:rsid w:val="005D716A"/>
    <w:rsid w:val="005E036A"/>
    <w:rsid w:val="005F58C7"/>
    <w:rsid w:val="006362C5"/>
    <w:rsid w:val="006759B1"/>
    <w:rsid w:val="00683E3F"/>
    <w:rsid w:val="00693F8F"/>
    <w:rsid w:val="00697CC0"/>
    <w:rsid w:val="006A6C36"/>
    <w:rsid w:val="006D7BD1"/>
    <w:rsid w:val="006E3DEA"/>
    <w:rsid w:val="00717F65"/>
    <w:rsid w:val="007B73F0"/>
    <w:rsid w:val="007E4E56"/>
    <w:rsid w:val="00814440"/>
    <w:rsid w:val="00822629"/>
    <w:rsid w:val="008571C3"/>
    <w:rsid w:val="00867389"/>
    <w:rsid w:val="00876703"/>
    <w:rsid w:val="008806B9"/>
    <w:rsid w:val="008B7FF8"/>
    <w:rsid w:val="008C24F4"/>
    <w:rsid w:val="008D2FB6"/>
    <w:rsid w:val="008E1D35"/>
    <w:rsid w:val="0091339D"/>
    <w:rsid w:val="00913E00"/>
    <w:rsid w:val="00982A8B"/>
    <w:rsid w:val="00991EC6"/>
    <w:rsid w:val="00997152"/>
    <w:rsid w:val="009C263D"/>
    <w:rsid w:val="009E33EC"/>
    <w:rsid w:val="00A01172"/>
    <w:rsid w:val="00A20B7B"/>
    <w:rsid w:val="00A46C5C"/>
    <w:rsid w:val="00A6492D"/>
    <w:rsid w:val="00A64BB0"/>
    <w:rsid w:val="00A77C62"/>
    <w:rsid w:val="00AC5DC3"/>
    <w:rsid w:val="00AE561D"/>
    <w:rsid w:val="00AF0497"/>
    <w:rsid w:val="00B16CFA"/>
    <w:rsid w:val="00B202F2"/>
    <w:rsid w:val="00B27A80"/>
    <w:rsid w:val="00B45AAF"/>
    <w:rsid w:val="00B67B13"/>
    <w:rsid w:val="00B72C13"/>
    <w:rsid w:val="00BA0F6F"/>
    <w:rsid w:val="00BA3134"/>
    <w:rsid w:val="00BB5FD1"/>
    <w:rsid w:val="00BD4E55"/>
    <w:rsid w:val="00BE4050"/>
    <w:rsid w:val="00C124AD"/>
    <w:rsid w:val="00C50DBE"/>
    <w:rsid w:val="00C53713"/>
    <w:rsid w:val="00C85EF6"/>
    <w:rsid w:val="00CB4FF8"/>
    <w:rsid w:val="00CB70B4"/>
    <w:rsid w:val="00CC3369"/>
    <w:rsid w:val="00D0118F"/>
    <w:rsid w:val="00D040E4"/>
    <w:rsid w:val="00D143C8"/>
    <w:rsid w:val="00D4568F"/>
    <w:rsid w:val="00D5177E"/>
    <w:rsid w:val="00D63D32"/>
    <w:rsid w:val="00DB31AF"/>
    <w:rsid w:val="00DB367A"/>
    <w:rsid w:val="00DF0E97"/>
    <w:rsid w:val="00E049AA"/>
    <w:rsid w:val="00E101BC"/>
    <w:rsid w:val="00E33C77"/>
    <w:rsid w:val="00E645BC"/>
    <w:rsid w:val="00E7150E"/>
    <w:rsid w:val="00E93C95"/>
    <w:rsid w:val="00EB3E68"/>
    <w:rsid w:val="00EB4944"/>
    <w:rsid w:val="00EB5368"/>
    <w:rsid w:val="00EC38AB"/>
    <w:rsid w:val="00EF14E8"/>
    <w:rsid w:val="00EF20D2"/>
    <w:rsid w:val="00F455CA"/>
    <w:rsid w:val="00F72D50"/>
    <w:rsid w:val="00F747CB"/>
    <w:rsid w:val="00F75C1F"/>
    <w:rsid w:val="00F8256A"/>
    <w:rsid w:val="00F971F5"/>
    <w:rsid w:val="00FC1FDD"/>
    <w:rsid w:val="019D36ED"/>
    <w:rsid w:val="04DA992B"/>
    <w:rsid w:val="05CF25C5"/>
    <w:rsid w:val="0702D4A2"/>
    <w:rsid w:val="0894171B"/>
    <w:rsid w:val="08F07218"/>
    <w:rsid w:val="09217E8B"/>
    <w:rsid w:val="0936A68A"/>
    <w:rsid w:val="0E3FC3FD"/>
    <w:rsid w:val="0E7E6D52"/>
    <w:rsid w:val="14D48679"/>
    <w:rsid w:val="18550FF3"/>
    <w:rsid w:val="18D19904"/>
    <w:rsid w:val="19C11FF9"/>
    <w:rsid w:val="19F37B0B"/>
    <w:rsid w:val="1A5D70A1"/>
    <w:rsid w:val="1AD44A8C"/>
    <w:rsid w:val="1B87CEA1"/>
    <w:rsid w:val="1D8FC2E3"/>
    <w:rsid w:val="26917649"/>
    <w:rsid w:val="26C3E9AF"/>
    <w:rsid w:val="29D2BAD4"/>
    <w:rsid w:val="2A7FF628"/>
    <w:rsid w:val="2A86FEE4"/>
    <w:rsid w:val="2B600A13"/>
    <w:rsid w:val="2C2400E5"/>
    <w:rsid w:val="2D44CAB1"/>
    <w:rsid w:val="2DE97F1B"/>
    <w:rsid w:val="2FDCF6B7"/>
    <w:rsid w:val="323224EE"/>
    <w:rsid w:val="3884FB41"/>
    <w:rsid w:val="38CA5DE7"/>
    <w:rsid w:val="39FC282F"/>
    <w:rsid w:val="3A1D60B0"/>
    <w:rsid w:val="3D13CD78"/>
    <w:rsid w:val="3D7CFA9A"/>
    <w:rsid w:val="3FAE20E5"/>
    <w:rsid w:val="40B1B32B"/>
    <w:rsid w:val="41B58205"/>
    <w:rsid w:val="4211DE3D"/>
    <w:rsid w:val="46319E05"/>
    <w:rsid w:val="471AE9D1"/>
    <w:rsid w:val="48A123A9"/>
    <w:rsid w:val="4ACCEB16"/>
    <w:rsid w:val="4C68BB77"/>
    <w:rsid w:val="4D5490E4"/>
    <w:rsid w:val="4F90B6B5"/>
    <w:rsid w:val="51239861"/>
    <w:rsid w:val="513C2C9A"/>
    <w:rsid w:val="5231C9D8"/>
    <w:rsid w:val="52EB5723"/>
    <w:rsid w:val="5420A4A2"/>
    <w:rsid w:val="553D4A5C"/>
    <w:rsid w:val="5825C870"/>
    <w:rsid w:val="588C81FE"/>
    <w:rsid w:val="5C55AAFD"/>
    <w:rsid w:val="5C70B289"/>
    <w:rsid w:val="5C978320"/>
    <w:rsid w:val="5D58E277"/>
    <w:rsid w:val="5D5979D7"/>
    <w:rsid w:val="629DFC07"/>
    <w:rsid w:val="62E81AAC"/>
    <w:rsid w:val="652DE849"/>
    <w:rsid w:val="69A683C9"/>
    <w:rsid w:val="6C6B33FB"/>
    <w:rsid w:val="6E19FA20"/>
    <w:rsid w:val="6F135B88"/>
    <w:rsid w:val="73E6CCAB"/>
    <w:rsid w:val="76A0D20B"/>
    <w:rsid w:val="76C5132F"/>
    <w:rsid w:val="78A9A8C5"/>
    <w:rsid w:val="7ADA4139"/>
    <w:rsid w:val="7D0030EF"/>
    <w:rsid w:val="7EB8FE65"/>
    <w:rsid w:val="7F00C369"/>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759FDFC"/>
  <w15:docId w15:val="{5F5E860C-2981-4957-9B05-CD9DC510B2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F75C1F"/>
    <w:pPr>
      <w:spacing w:before="200" w:after="120" w:line="276" w:lineRule="auto"/>
      <w:jc w:val="both"/>
      <w:outlineLvl w:val="0"/>
    </w:pPr>
    <w:rPr>
      <w:rFonts w:ascii="Calibri" w:hAnsi="Calibri" w:eastAsia="Times New Roman" w:cs="Arial"/>
      <w:kern w:val="28"/>
      <w:sz w:val="28"/>
      <w:szCs w:val="26"/>
      <w:lang w:val="en-GB"/>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F75C1F"/>
    <w:rPr>
      <w:rFonts w:ascii="Calibri" w:hAnsi="Calibri" w:eastAsia="Times New Roman" w:cs="Arial"/>
      <w:kern w:val="28"/>
      <w:sz w:val="28"/>
      <w:szCs w:val="26"/>
      <w:lang w:val="en-GB"/>
    </w:rPr>
  </w:style>
  <w:style w:type="paragraph" w:styleId="ListParagraph">
    <w:name w:val="List Paragraph"/>
    <w:aliases w:val="_Bullet,Heading 2_sj,List Paragraph1,Listenabsatz1,Dot pt"/>
    <w:basedOn w:val="Normal"/>
    <w:link w:val="ListParagraphChar"/>
    <w:uiPriority w:val="34"/>
    <w:qFormat/>
    <w:rsid w:val="00F75C1F"/>
    <w:pPr>
      <w:spacing w:after="0" w:line="240" w:lineRule="auto"/>
      <w:contextualSpacing/>
      <w:jc w:val="both"/>
    </w:pPr>
    <w:rPr>
      <w:rFonts w:ascii="Calibri" w:hAnsi="Calibri" w:cs="Times New Roman"/>
      <w:szCs w:val="24"/>
      <w:lang w:val="en-GB" w:eastAsia="en-GB"/>
    </w:rPr>
  </w:style>
  <w:style w:type="character" w:styleId="ListParagraphChar" w:customStyle="1">
    <w:name w:val="List Paragraph Char"/>
    <w:aliases w:val="_Bullet Char,Heading 2_sj Char,List Paragraph1 Char,Listenabsatz1 Char,Dot pt Char"/>
    <w:link w:val="ListParagraph"/>
    <w:uiPriority w:val="34"/>
    <w:qFormat/>
    <w:locked/>
    <w:rsid w:val="00F75C1F"/>
    <w:rPr>
      <w:rFonts w:ascii="Calibri" w:hAnsi="Calibri" w:cs="Times New Roman"/>
      <w:szCs w:val="24"/>
      <w:lang w:val="en-GB" w:eastAsia="en-GB"/>
    </w:rPr>
  </w:style>
  <w:style w:type="paragraph" w:styleId="Title">
    <w:name w:val="Title"/>
    <w:basedOn w:val="Normal"/>
    <w:link w:val="TitleChar"/>
    <w:qFormat/>
    <w:rsid w:val="00F75C1F"/>
    <w:pPr>
      <w:spacing w:before="240" w:after="240" w:line="276" w:lineRule="auto"/>
      <w:jc w:val="both"/>
      <w:outlineLvl w:val="0"/>
    </w:pPr>
    <w:rPr>
      <w:rFonts w:ascii="Calibri" w:hAnsi="Calibri" w:cs="Arial"/>
      <w:kern w:val="28"/>
      <w:sz w:val="40"/>
      <w:lang w:val="en-GB"/>
    </w:rPr>
  </w:style>
  <w:style w:type="character" w:styleId="TitleChar" w:customStyle="1">
    <w:name w:val="Title Char"/>
    <w:basedOn w:val="DefaultParagraphFont"/>
    <w:link w:val="Title"/>
    <w:rsid w:val="00F75C1F"/>
    <w:rPr>
      <w:rFonts w:ascii="Calibri" w:hAnsi="Calibri" w:cs="Arial"/>
      <w:kern w:val="28"/>
      <w:sz w:val="40"/>
      <w:lang w:val="en-GB"/>
    </w:rPr>
  </w:style>
  <w:style w:type="table" w:styleId="TableGrid1" w:customStyle="1">
    <w:name w:val="Table Grid1"/>
    <w:basedOn w:val="TableNormal"/>
    <w:next w:val="TableGrid"/>
    <w:uiPriority w:val="59"/>
    <w:rsid w:val="003C13AF"/>
    <w:pPr>
      <w:spacing w:after="0" w:line="240" w:lineRule="auto"/>
    </w:pPr>
    <w:rPr>
      <w:rFonts w:eastAsia="MS Mincho"/>
      <w:sz w:val="24"/>
      <w:szCs w:val="24"/>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yperlink">
    <w:name w:val="Hyperlink"/>
    <w:basedOn w:val="DefaultParagraphFont"/>
    <w:uiPriority w:val="99"/>
    <w:unhideWhenUsed/>
    <w:rsid w:val="003C13AF"/>
    <w:rPr>
      <w:color w:val="0000FF"/>
      <w:u w:val="single"/>
    </w:rPr>
  </w:style>
  <w:style w:type="table" w:styleId="TableGrid">
    <w:name w:val="Table Grid"/>
    <w:basedOn w:val="TableNormal"/>
    <w:uiPriority w:val="39"/>
    <w:rsid w:val="003C13A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FootnoteText">
    <w:name w:val="footnote text"/>
    <w:aliases w:val="Ftnote Txt 11ptG"/>
    <w:basedOn w:val="Normal"/>
    <w:link w:val="FootnoteTextChar"/>
    <w:unhideWhenUsed/>
    <w:rsid w:val="00A20B7B"/>
    <w:pPr>
      <w:spacing w:after="0" w:line="240" w:lineRule="auto"/>
      <w:jc w:val="both"/>
    </w:pPr>
    <w:rPr>
      <w:sz w:val="20"/>
      <w:szCs w:val="20"/>
      <w:lang w:val="fi-FI"/>
    </w:rPr>
  </w:style>
  <w:style w:type="character" w:styleId="FootnoteTextChar" w:customStyle="1">
    <w:name w:val="Footnote Text Char"/>
    <w:aliases w:val="Ftnote Txt 11ptG Char"/>
    <w:basedOn w:val="DefaultParagraphFont"/>
    <w:link w:val="FootnoteText"/>
    <w:rsid w:val="00A20B7B"/>
    <w:rPr>
      <w:sz w:val="20"/>
      <w:szCs w:val="20"/>
      <w:lang w:val="fi-FI"/>
    </w:rPr>
  </w:style>
  <w:style w:type="character" w:styleId="FootnoteReference">
    <w:name w:val="footnote reference"/>
    <w:aliases w:val="stylish"/>
    <w:basedOn w:val="DefaultParagraphFont"/>
    <w:unhideWhenUsed/>
    <w:rsid w:val="00A20B7B"/>
    <w:rPr>
      <w:vertAlign w:val="superscript"/>
    </w:rPr>
  </w:style>
  <w:style w:type="paragraph" w:styleId="BalloonText">
    <w:name w:val="Balloon Text"/>
    <w:basedOn w:val="Normal"/>
    <w:link w:val="BalloonTextChar"/>
    <w:uiPriority w:val="99"/>
    <w:semiHidden/>
    <w:unhideWhenUsed/>
    <w:rsid w:val="00EB3E68"/>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EB3E68"/>
    <w:rPr>
      <w:rFonts w:ascii="Segoe UI" w:hAnsi="Segoe UI" w:cs="Segoe UI"/>
      <w:sz w:val="18"/>
      <w:szCs w:val="18"/>
    </w:rPr>
  </w:style>
  <w:style w:type="paragraph" w:styleId="Header">
    <w:name w:val="header"/>
    <w:basedOn w:val="Normal"/>
    <w:link w:val="HeaderChar"/>
    <w:uiPriority w:val="99"/>
    <w:unhideWhenUsed/>
    <w:rsid w:val="006759B1"/>
    <w:pPr>
      <w:tabs>
        <w:tab w:val="center" w:pos="4252"/>
        <w:tab w:val="right" w:pos="8504"/>
      </w:tabs>
      <w:spacing w:after="0" w:line="240" w:lineRule="auto"/>
    </w:pPr>
  </w:style>
  <w:style w:type="character" w:styleId="HeaderChar" w:customStyle="1">
    <w:name w:val="Header Char"/>
    <w:basedOn w:val="DefaultParagraphFont"/>
    <w:link w:val="Header"/>
    <w:uiPriority w:val="99"/>
    <w:rsid w:val="006759B1"/>
  </w:style>
  <w:style w:type="paragraph" w:styleId="Footer">
    <w:name w:val="footer"/>
    <w:basedOn w:val="Normal"/>
    <w:link w:val="FooterChar"/>
    <w:uiPriority w:val="99"/>
    <w:unhideWhenUsed/>
    <w:rsid w:val="006759B1"/>
    <w:pPr>
      <w:tabs>
        <w:tab w:val="center" w:pos="4252"/>
        <w:tab w:val="right" w:pos="8504"/>
      </w:tabs>
      <w:spacing w:after="0" w:line="240" w:lineRule="auto"/>
    </w:pPr>
  </w:style>
  <w:style w:type="character" w:styleId="FooterChar" w:customStyle="1">
    <w:name w:val="Footer Char"/>
    <w:basedOn w:val="DefaultParagraphFont"/>
    <w:link w:val="Footer"/>
    <w:uiPriority w:val="99"/>
    <w:rsid w:val="006759B1"/>
  </w:style>
  <w:style w:type="paragraph" w:styleId="CommentText">
    <w:name w:val="annotation text"/>
    <w:basedOn w:val="Normal"/>
    <w:link w:val="CommentTextChar"/>
    <w:uiPriority w:val="99"/>
    <w:semiHidden/>
    <w:unhideWhenUsed/>
    <w:pPr>
      <w:spacing w:line="240" w:lineRule="auto"/>
    </w:pPr>
    <w:rPr>
      <w:sz w:val="20"/>
      <w:szCs w:val="20"/>
    </w:rPr>
  </w:style>
  <w:style w:type="character" w:styleId="CommentTextChar" w:customStyle="1">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4019E2"/>
    <w:pPr>
      <w:spacing w:after="0" w:line="240" w:lineRule="auto"/>
    </w:pPr>
  </w:style>
  <w:style w:type="paragraph" w:styleId="CommentSubject">
    <w:name w:val="annotation subject"/>
    <w:basedOn w:val="CommentText"/>
    <w:next w:val="CommentText"/>
    <w:link w:val="CommentSubjectChar"/>
    <w:uiPriority w:val="99"/>
    <w:semiHidden/>
    <w:unhideWhenUsed/>
    <w:rsid w:val="005F58C7"/>
    <w:rPr>
      <w:b/>
      <w:bCs/>
    </w:rPr>
  </w:style>
  <w:style w:type="character" w:styleId="CommentSubjectChar" w:customStyle="1">
    <w:name w:val="Comment Subject Char"/>
    <w:basedOn w:val="CommentTextChar"/>
    <w:link w:val="CommentSubject"/>
    <w:uiPriority w:val="99"/>
    <w:semiHidden/>
    <w:rsid w:val="005F58C7"/>
    <w:rPr>
      <w:b/>
      <w:bCs/>
      <w:sz w:val="20"/>
      <w:szCs w:val="20"/>
    </w:rPr>
  </w:style>
  <w:style w:type="character" w:styleId="normaltextrun" w:customStyle="1">
    <w:name w:val="normaltextrun"/>
    <w:basedOn w:val="DefaultParagraphFont"/>
    <w:rsid w:val="003833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4190785">
      <w:bodyDiv w:val="1"/>
      <w:marLeft w:val="0"/>
      <w:marRight w:val="0"/>
      <w:marTop w:val="0"/>
      <w:marBottom w:val="0"/>
      <w:divBdr>
        <w:top w:val="none" w:sz="0" w:space="0" w:color="auto"/>
        <w:left w:val="none" w:sz="0" w:space="0" w:color="auto"/>
        <w:bottom w:val="none" w:sz="0" w:space="0" w:color="auto"/>
        <w:right w:val="none" w:sz="0" w:space="0" w:color="auto"/>
      </w:divBdr>
      <w:divsChild>
        <w:div w:id="1124428366">
          <w:marLeft w:val="0"/>
          <w:marRight w:val="0"/>
          <w:marTop w:val="0"/>
          <w:marBottom w:val="0"/>
          <w:divBdr>
            <w:top w:val="none" w:sz="0" w:space="0" w:color="auto"/>
            <w:left w:val="none" w:sz="0" w:space="0" w:color="auto"/>
            <w:bottom w:val="none" w:sz="0" w:space="0" w:color="auto"/>
            <w:right w:val="none" w:sz="0" w:space="0" w:color="auto"/>
          </w:divBdr>
        </w:div>
        <w:div w:id="1803303031">
          <w:marLeft w:val="0"/>
          <w:marRight w:val="0"/>
          <w:marTop w:val="0"/>
          <w:marBottom w:val="0"/>
          <w:divBdr>
            <w:top w:val="none" w:sz="0" w:space="0" w:color="auto"/>
            <w:left w:val="none" w:sz="0" w:space="0" w:color="auto"/>
            <w:bottom w:val="none" w:sz="0" w:space="0" w:color="auto"/>
            <w:right w:val="none" w:sz="0" w:space="0" w:color="auto"/>
          </w:divBdr>
        </w:div>
      </w:divsChild>
    </w:div>
    <w:div w:id="1027876251">
      <w:bodyDiv w:val="1"/>
      <w:marLeft w:val="0"/>
      <w:marRight w:val="0"/>
      <w:marTop w:val="0"/>
      <w:marBottom w:val="0"/>
      <w:divBdr>
        <w:top w:val="none" w:sz="0" w:space="0" w:color="auto"/>
        <w:left w:val="none" w:sz="0" w:space="0" w:color="auto"/>
        <w:bottom w:val="none" w:sz="0" w:space="0" w:color="auto"/>
        <w:right w:val="none" w:sz="0" w:space="0" w:color="auto"/>
      </w:divBdr>
    </w:div>
    <w:div w:id="1331328267">
      <w:bodyDiv w:val="1"/>
      <w:marLeft w:val="0"/>
      <w:marRight w:val="0"/>
      <w:marTop w:val="0"/>
      <w:marBottom w:val="0"/>
      <w:divBdr>
        <w:top w:val="none" w:sz="0" w:space="0" w:color="auto"/>
        <w:left w:val="none" w:sz="0" w:space="0" w:color="auto"/>
        <w:bottom w:val="none" w:sz="0" w:space="0" w:color="auto"/>
        <w:right w:val="none" w:sz="0" w:space="0" w:color="auto"/>
      </w:divBdr>
    </w:div>
    <w:div w:id="1351682544">
      <w:bodyDiv w:val="1"/>
      <w:marLeft w:val="0"/>
      <w:marRight w:val="0"/>
      <w:marTop w:val="0"/>
      <w:marBottom w:val="0"/>
      <w:divBdr>
        <w:top w:val="none" w:sz="0" w:space="0" w:color="auto"/>
        <w:left w:val="none" w:sz="0" w:space="0" w:color="auto"/>
        <w:bottom w:val="none" w:sz="0" w:space="0" w:color="auto"/>
        <w:right w:val="none" w:sz="0" w:space="0" w:color="auto"/>
      </w:divBdr>
    </w:div>
    <w:div w:id="2040467581">
      <w:bodyDiv w:val="1"/>
      <w:marLeft w:val="0"/>
      <w:marRight w:val="0"/>
      <w:marTop w:val="0"/>
      <w:marBottom w:val="0"/>
      <w:divBdr>
        <w:top w:val="none" w:sz="0" w:space="0" w:color="auto"/>
        <w:left w:val="none" w:sz="0" w:space="0" w:color="auto"/>
        <w:bottom w:val="none" w:sz="0" w:space="0" w:color="auto"/>
        <w:right w:val="none" w:sz="0" w:space="0" w:color="auto"/>
      </w:divBdr>
      <w:divsChild>
        <w:div w:id="916596424">
          <w:marLeft w:val="0"/>
          <w:marRight w:val="0"/>
          <w:marTop w:val="0"/>
          <w:marBottom w:val="0"/>
          <w:divBdr>
            <w:top w:val="none" w:sz="0" w:space="0" w:color="auto"/>
            <w:left w:val="none" w:sz="0" w:space="0" w:color="auto"/>
            <w:bottom w:val="none" w:sz="0" w:space="0" w:color="auto"/>
            <w:right w:val="none" w:sz="0" w:space="0" w:color="auto"/>
          </w:divBdr>
        </w:div>
        <w:div w:id="161705566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1.jpeg" Id="rId13" /><Relationship Type="http://schemas.openxmlformats.org/officeDocument/2006/relationships/chart" Target="charts/chart3.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yperlink" Target="https://qsr2010.ospar.org/en/media/content_pdf/ch10/QSR_CH10_EN_Tab_10_3.pdf" TargetMode="External" Id="rId12" /><Relationship Type="http://schemas.openxmlformats.org/officeDocument/2006/relationships/chart" Target="charts/chart2.xml" Id="rId17" /><Relationship Type="http://schemas.openxmlformats.org/officeDocument/2006/relationships/customXml" Target="../customXml/item2.xml" Id="rId2" /><Relationship Type="http://schemas.openxmlformats.org/officeDocument/2006/relationships/chart" Target="charts/chart1.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qsr2010.ospar.org/en/media/content_pdf/ch10/QSR_CH10_EN_Tab_10_2.pdf" TargetMode="External" Id="rId11" /><Relationship Type="http://schemas.openxmlformats.org/officeDocument/2006/relationships/numbering" Target="numbering.xml" Id="rId5" /><Relationship Type="http://schemas.openxmlformats.org/officeDocument/2006/relationships/image" Target="media/image2.jpg" Id="rId15" /><Relationship Type="http://schemas.openxmlformats.org/officeDocument/2006/relationships/endnotes" Target="end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forum.eionet.europa.eu/article-12-birds-directive/library/2008-2012-reporting/species-factsheets/uria-aalge-albionis/download/en/1/uria-aalge-albionis.pdf?action=view" TargetMode="External" Id="rId14" /></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1592728607498402E-2"/>
          <c:y val="4.47501801089858E-2"/>
          <c:w val="0.83920383170026402"/>
          <c:h val="0.80900513191594703"/>
        </c:manualLayout>
      </c:layout>
      <c:barChart>
        <c:barDir val="col"/>
        <c:grouping val="clustered"/>
        <c:varyColors val="0"/>
        <c:ser>
          <c:idx val="1"/>
          <c:order val="0"/>
          <c:spPr>
            <a:solidFill>
              <a:schemeClr val="tx1">
                <a:lumMod val="50000"/>
                <a:lumOff val="50000"/>
              </a:schemeClr>
            </a:solidFill>
            <a:ln>
              <a:solidFill>
                <a:schemeClr val="tx1"/>
              </a:solidFill>
            </a:ln>
          </c:spPr>
          <c:invertIfNegative val="0"/>
          <c:dLbls>
            <c:dLbl>
              <c:idx val="0"/>
              <c:layout>
                <c:manualLayout>
                  <c:x val="1.8181818181818198E-2"/>
                  <c:y val="1.089918256130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D81-4FBA-8902-87288D116C88}"/>
                </c:ext>
              </c:extLst>
            </c:dLbl>
            <c:dLbl>
              <c:idx val="1"/>
              <c:layout>
                <c:manualLayout>
                  <c:x val="1.818181818181819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D81-4FBA-8902-87288D116C88}"/>
                </c:ext>
              </c:extLst>
            </c:dLbl>
            <c:dLbl>
              <c:idx val="2"/>
              <c:layout>
                <c:manualLayout>
                  <c:x val="0"/>
                  <c:y val="1.81653042688465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D81-4FBA-8902-87288D116C88}"/>
                </c:ext>
              </c:extLst>
            </c:dLbl>
            <c:dLbl>
              <c:idx val="4"/>
              <c:layout>
                <c:manualLayout>
                  <c:x val="-1.8518304593483601E-17"/>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D81-4FBA-8902-87288D116C88}"/>
                </c:ext>
              </c:extLst>
            </c:dLbl>
            <c:dLbl>
              <c:idx val="5"/>
              <c:layout>
                <c:manualLayout>
                  <c:x val="8.0804899387576599E-3"/>
                  <c:y val="-1.81653042688465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D81-4FBA-8902-87288D116C88}"/>
                </c:ext>
              </c:extLst>
            </c:dLbl>
            <c:dLbl>
              <c:idx val="6"/>
              <c:layout>
                <c:manualLayout>
                  <c:x val="-2.0202020202020202E-3"/>
                  <c:y val="-1.089946862909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D81-4FBA-8902-87288D116C88}"/>
                </c:ext>
              </c:extLst>
            </c:dLbl>
            <c:dLbl>
              <c:idx val="7"/>
              <c:layout>
                <c:manualLayout>
                  <c:x val="6.0606060606060597E-3"/>
                  <c:y val="-7.266121707538600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D81-4FBA-8902-87288D116C88}"/>
                </c:ext>
              </c:extLst>
            </c:dLbl>
            <c:dLbl>
              <c:idx val="8"/>
              <c:layout>
                <c:manualLayout>
                  <c:x val="0"/>
                  <c:y val="7.266121707538600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D81-4FBA-8902-87288D116C88}"/>
                </c:ext>
              </c:extLst>
            </c:dLbl>
            <c:dLbl>
              <c:idx val="10"/>
              <c:layout>
                <c:manualLayout>
                  <c:x val="-3.70366091869673E-17"/>
                  <c:y val="-1.81653042688466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D81-4FBA-8902-87288D116C88}"/>
                </c:ext>
              </c:extLst>
            </c:dLbl>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'Berlengas 2'!$A$1:$A$37</c:f>
              <c:numCache>
                <c:formatCode>General</c:formatCode>
                <c:ptCount val="37"/>
                <c:pt idx="0">
                  <c:v>1974</c:v>
                </c:pt>
                <c:pt idx="1">
                  <c:v>1975</c:v>
                </c:pt>
                <c:pt idx="2">
                  <c:v>1977</c:v>
                </c:pt>
                <c:pt idx="3">
                  <c:v>1978</c:v>
                </c:pt>
                <c:pt idx="4">
                  <c:v>1979</c:v>
                </c:pt>
                <c:pt idx="5">
                  <c:v>1981</c:v>
                </c:pt>
                <c:pt idx="6">
                  <c:v>1983</c:v>
                </c:pt>
                <c:pt idx="7">
                  <c:v>1984</c:v>
                </c:pt>
                <c:pt idx="8">
                  <c:v>1985</c:v>
                </c:pt>
                <c:pt idx="9">
                  <c:v>1986</c:v>
                </c:pt>
                <c:pt idx="10">
                  <c:v>1987</c:v>
                </c:pt>
                <c:pt idx="11">
                  <c:v>1988</c:v>
                </c:pt>
                <c:pt idx="12">
                  <c:v>1989</c:v>
                </c:pt>
                <c:pt idx="13">
                  <c:v>1990</c:v>
                </c:pt>
                <c:pt idx="14">
                  <c:v>1991</c:v>
                </c:pt>
                <c:pt idx="15">
                  <c:v>1992</c:v>
                </c:pt>
                <c:pt idx="16">
                  <c:v>1993</c:v>
                </c:pt>
                <c:pt idx="17">
                  <c:v>1994</c:v>
                </c:pt>
                <c:pt idx="18">
                  <c:v>1995</c:v>
                </c:pt>
                <c:pt idx="19">
                  <c:v>1996</c:v>
                </c:pt>
                <c:pt idx="20">
                  <c:v>1997</c:v>
                </c:pt>
                <c:pt idx="21">
                  <c:v>1998</c:v>
                </c:pt>
                <c:pt idx="22">
                  <c:v>1999</c:v>
                </c:pt>
                <c:pt idx="23">
                  <c:v>2000</c:v>
                </c:pt>
                <c:pt idx="24">
                  <c:v>2002</c:v>
                </c:pt>
                <c:pt idx="25">
                  <c:v>2003</c:v>
                </c:pt>
                <c:pt idx="26">
                  <c:v>2004</c:v>
                </c:pt>
                <c:pt idx="27">
                  <c:v>2005</c:v>
                </c:pt>
                <c:pt idx="28">
                  <c:v>2008</c:v>
                </c:pt>
                <c:pt idx="29">
                  <c:v>2009</c:v>
                </c:pt>
                <c:pt idx="30">
                  <c:v>2010</c:v>
                </c:pt>
                <c:pt idx="31">
                  <c:v>2011</c:v>
                </c:pt>
                <c:pt idx="32">
                  <c:v>2012</c:v>
                </c:pt>
                <c:pt idx="33">
                  <c:v>2013</c:v>
                </c:pt>
                <c:pt idx="34">
                  <c:v>2014</c:v>
                </c:pt>
                <c:pt idx="35">
                  <c:v>2015</c:v>
                </c:pt>
                <c:pt idx="36">
                  <c:v>2016</c:v>
                </c:pt>
              </c:numCache>
            </c:numRef>
          </c:cat>
          <c:val>
            <c:numRef>
              <c:f>'Berlengas 2'!$B$1:$B$37</c:f>
              <c:numCache>
                <c:formatCode>General</c:formatCode>
                <c:ptCount val="37"/>
                <c:pt idx="0">
                  <c:v>1683</c:v>
                </c:pt>
                <c:pt idx="1">
                  <c:v>1200</c:v>
                </c:pt>
                <c:pt idx="2">
                  <c:v>320</c:v>
                </c:pt>
                <c:pt idx="3">
                  <c:v>365</c:v>
                </c:pt>
                <c:pt idx="4">
                  <c:v>231</c:v>
                </c:pt>
                <c:pt idx="5">
                  <c:v>196</c:v>
                </c:pt>
                <c:pt idx="6">
                  <c:v>142</c:v>
                </c:pt>
                <c:pt idx="7">
                  <c:v>142</c:v>
                </c:pt>
                <c:pt idx="8">
                  <c:v>98</c:v>
                </c:pt>
                <c:pt idx="9">
                  <c:v>80</c:v>
                </c:pt>
                <c:pt idx="10">
                  <c:v>140</c:v>
                </c:pt>
                <c:pt idx="11">
                  <c:v>54</c:v>
                </c:pt>
                <c:pt idx="12">
                  <c:v>45</c:v>
                </c:pt>
                <c:pt idx="13">
                  <c:v>41</c:v>
                </c:pt>
                <c:pt idx="14">
                  <c:v>27</c:v>
                </c:pt>
                <c:pt idx="15">
                  <c:v>33</c:v>
                </c:pt>
                <c:pt idx="16">
                  <c:v>30</c:v>
                </c:pt>
                <c:pt idx="17">
                  <c:v>20</c:v>
                </c:pt>
                <c:pt idx="18">
                  <c:v>34</c:v>
                </c:pt>
                <c:pt idx="19">
                  <c:v>41</c:v>
                </c:pt>
                <c:pt idx="20">
                  <c:v>52</c:v>
                </c:pt>
                <c:pt idx="21">
                  <c:v>29</c:v>
                </c:pt>
                <c:pt idx="22">
                  <c:v>16</c:v>
                </c:pt>
                <c:pt idx="23">
                  <c:v>16</c:v>
                </c:pt>
                <c:pt idx="24">
                  <c:v>17</c:v>
                </c:pt>
                <c:pt idx="25">
                  <c:v>27</c:v>
                </c:pt>
                <c:pt idx="26">
                  <c:v>8</c:v>
                </c:pt>
                <c:pt idx="27">
                  <c:v>15</c:v>
                </c:pt>
                <c:pt idx="28">
                  <c:v>8</c:v>
                </c:pt>
                <c:pt idx="29">
                  <c:v>4</c:v>
                </c:pt>
                <c:pt idx="30">
                  <c:v>4</c:v>
                </c:pt>
                <c:pt idx="31">
                  <c:v>4</c:v>
                </c:pt>
                <c:pt idx="32">
                  <c:v>1</c:v>
                </c:pt>
                <c:pt idx="33">
                  <c:v>1</c:v>
                </c:pt>
                <c:pt idx="34">
                  <c:v>1</c:v>
                </c:pt>
                <c:pt idx="35">
                  <c:v>0</c:v>
                </c:pt>
                <c:pt idx="36">
                  <c:v>0</c:v>
                </c:pt>
              </c:numCache>
            </c:numRef>
          </c:val>
          <c:extLst>
            <c:ext xmlns:c16="http://schemas.microsoft.com/office/drawing/2014/chart" uri="{C3380CC4-5D6E-409C-BE32-E72D297353CC}">
              <c16:uniqueId val="{00000009-CD81-4FBA-8902-87288D116C88}"/>
            </c:ext>
          </c:extLst>
        </c:ser>
        <c:dLbls>
          <c:showLegendKey val="0"/>
          <c:showVal val="0"/>
          <c:showCatName val="0"/>
          <c:showSerName val="0"/>
          <c:showPercent val="0"/>
          <c:showBubbleSize val="0"/>
        </c:dLbls>
        <c:gapWidth val="150"/>
        <c:axId val="-1076678096"/>
        <c:axId val="-1076678640"/>
      </c:barChart>
      <c:catAx>
        <c:axId val="-1076678096"/>
        <c:scaling>
          <c:orientation val="minMax"/>
        </c:scaling>
        <c:delete val="0"/>
        <c:axPos val="b"/>
        <c:numFmt formatCode="General" sourceLinked="1"/>
        <c:majorTickMark val="none"/>
        <c:minorTickMark val="none"/>
        <c:tickLblPos val="nextTo"/>
        <c:spPr>
          <a:ln>
            <a:solidFill>
              <a:schemeClr val="tx1"/>
            </a:solidFill>
          </a:ln>
        </c:spPr>
        <c:txPr>
          <a:bodyPr rot="-4020000"/>
          <a:lstStyle/>
          <a:p>
            <a:pPr>
              <a:defRPr>
                <a:solidFill>
                  <a:sysClr val="windowText" lastClr="000000"/>
                </a:solidFill>
              </a:defRPr>
            </a:pPr>
            <a:endParaRPr lang="en-US"/>
          </a:p>
        </c:txPr>
        <c:crossAx val="-1076678640"/>
        <c:crosses val="autoZero"/>
        <c:auto val="1"/>
        <c:lblAlgn val="ctr"/>
        <c:lblOffset val="100"/>
        <c:tickLblSkip val="1"/>
        <c:noMultiLvlLbl val="0"/>
      </c:catAx>
      <c:valAx>
        <c:axId val="-1076678640"/>
        <c:scaling>
          <c:orientation val="minMax"/>
          <c:max val="1800"/>
        </c:scaling>
        <c:delete val="0"/>
        <c:axPos val="l"/>
        <c:majorGridlines>
          <c:spPr>
            <a:ln>
              <a:prstDash val="dash"/>
            </a:ln>
          </c:spPr>
        </c:majorGridlines>
        <c:numFmt formatCode="General" sourceLinked="1"/>
        <c:majorTickMark val="out"/>
        <c:minorTickMark val="none"/>
        <c:tickLblPos val="nextTo"/>
        <c:spPr>
          <a:ln cmpd="sng">
            <a:solidFill>
              <a:schemeClr val="tx1"/>
            </a:solidFill>
            <a:prstDash val="sysDash"/>
          </a:ln>
        </c:spPr>
        <c:txPr>
          <a:bodyPr/>
          <a:lstStyle/>
          <a:p>
            <a:pPr>
              <a:defRPr>
                <a:solidFill>
                  <a:sysClr val="windowText" lastClr="000000"/>
                </a:solidFill>
              </a:defRPr>
            </a:pPr>
            <a:endParaRPr lang="en-US"/>
          </a:p>
        </c:txPr>
        <c:crossAx val="-1076678096"/>
        <c:crosses val="autoZero"/>
        <c:crossBetween val="between"/>
        <c:majorUnit val="200"/>
      </c:valAx>
    </c:plotArea>
    <c:plotVisOnly val="1"/>
    <c:dispBlanksAs val="gap"/>
    <c:showDLblsOverMax val="0"/>
  </c:chart>
  <c:spPr>
    <a:noFill/>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12700">
              <a:solidFill>
                <a:schemeClr val="tx1"/>
              </a:solidFill>
            </a:ln>
          </c:spPr>
          <c:marker>
            <c:symbol val="circle"/>
            <c:size val="8"/>
            <c:spPr>
              <a:solidFill>
                <a:schemeClr val="tx1"/>
              </a:solidFill>
              <a:ln>
                <a:solidFill>
                  <a:schemeClr val="tx1"/>
                </a:solidFill>
              </a:ln>
            </c:spPr>
          </c:marker>
          <c:xVal>
            <c:numRef>
              <c:f>Sisargas!$A$1:$A$15</c:f>
              <c:numCache>
                <c:formatCode>General</c:formatCode>
                <c:ptCount val="15"/>
                <c:pt idx="0">
                  <c:v>1948</c:v>
                </c:pt>
                <c:pt idx="1">
                  <c:v>1974</c:v>
                </c:pt>
                <c:pt idx="2">
                  <c:v>1975</c:v>
                </c:pt>
                <c:pt idx="3">
                  <c:v>1978</c:v>
                </c:pt>
                <c:pt idx="4">
                  <c:v>1979</c:v>
                </c:pt>
                <c:pt idx="5">
                  <c:v>1981</c:v>
                </c:pt>
                <c:pt idx="6">
                  <c:v>1988</c:v>
                </c:pt>
                <c:pt idx="7">
                  <c:v>1989</c:v>
                </c:pt>
                <c:pt idx="8">
                  <c:v>1991</c:v>
                </c:pt>
                <c:pt idx="9">
                  <c:v>1992</c:v>
                </c:pt>
                <c:pt idx="10">
                  <c:v>1994</c:v>
                </c:pt>
                <c:pt idx="11">
                  <c:v>1998</c:v>
                </c:pt>
                <c:pt idx="12">
                  <c:v>2001</c:v>
                </c:pt>
                <c:pt idx="13">
                  <c:v>2004</c:v>
                </c:pt>
                <c:pt idx="14">
                  <c:v>2005</c:v>
                </c:pt>
              </c:numCache>
            </c:numRef>
          </c:xVal>
          <c:yVal>
            <c:numRef>
              <c:f>Sisargas!$B$1:$B$15</c:f>
              <c:numCache>
                <c:formatCode>General</c:formatCode>
                <c:ptCount val="15"/>
                <c:pt idx="0">
                  <c:v>660</c:v>
                </c:pt>
                <c:pt idx="1">
                  <c:v>40</c:v>
                </c:pt>
                <c:pt idx="2">
                  <c:v>30</c:v>
                </c:pt>
                <c:pt idx="3">
                  <c:v>10</c:v>
                </c:pt>
                <c:pt idx="4">
                  <c:v>15</c:v>
                </c:pt>
                <c:pt idx="5">
                  <c:v>11</c:v>
                </c:pt>
                <c:pt idx="6">
                  <c:v>10</c:v>
                </c:pt>
                <c:pt idx="7">
                  <c:v>11</c:v>
                </c:pt>
                <c:pt idx="8">
                  <c:v>5</c:v>
                </c:pt>
                <c:pt idx="9">
                  <c:v>9</c:v>
                </c:pt>
                <c:pt idx="10">
                  <c:v>6</c:v>
                </c:pt>
                <c:pt idx="11">
                  <c:v>4</c:v>
                </c:pt>
                <c:pt idx="12">
                  <c:v>4</c:v>
                </c:pt>
                <c:pt idx="13">
                  <c:v>2</c:v>
                </c:pt>
                <c:pt idx="14">
                  <c:v>0</c:v>
                </c:pt>
              </c:numCache>
            </c:numRef>
          </c:yVal>
          <c:smooth val="0"/>
          <c:extLst>
            <c:ext xmlns:c16="http://schemas.microsoft.com/office/drawing/2014/chart" uri="{C3380CC4-5D6E-409C-BE32-E72D297353CC}">
              <c16:uniqueId val="{00000000-E824-4B73-B275-5D8DB674085F}"/>
            </c:ext>
          </c:extLst>
        </c:ser>
        <c:dLbls>
          <c:showLegendKey val="0"/>
          <c:showVal val="0"/>
          <c:showCatName val="0"/>
          <c:showSerName val="0"/>
          <c:showPercent val="0"/>
          <c:showBubbleSize val="0"/>
        </c:dLbls>
        <c:axId val="-1076675920"/>
        <c:axId val="-1076680272"/>
      </c:scatterChart>
      <c:valAx>
        <c:axId val="-1076675920"/>
        <c:scaling>
          <c:orientation val="minMax"/>
        </c:scaling>
        <c:delete val="0"/>
        <c:axPos val="b"/>
        <c:numFmt formatCode="General" sourceLinked="1"/>
        <c:majorTickMark val="out"/>
        <c:minorTickMark val="none"/>
        <c:tickLblPos val="nextTo"/>
        <c:spPr>
          <a:ln>
            <a:solidFill>
              <a:schemeClr val="tx1"/>
            </a:solidFill>
          </a:ln>
        </c:spPr>
        <c:txPr>
          <a:bodyPr/>
          <a:lstStyle/>
          <a:p>
            <a:pPr>
              <a:defRPr>
                <a:solidFill>
                  <a:sysClr val="windowText" lastClr="000000"/>
                </a:solidFill>
              </a:defRPr>
            </a:pPr>
            <a:endParaRPr lang="en-US"/>
          </a:p>
        </c:txPr>
        <c:crossAx val="-1076680272"/>
        <c:crosses val="autoZero"/>
        <c:crossBetween val="midCat"/>
      </c:valAx>
      <c:valAx>
        <c:axId val="-1076680272"/>
        <c:scaling>
          <c:orientation val="minMax"/>
        </c:scaling>
        <c:delete val="0"/>
        <c:axPos val="l"/>
        <c:majorGridlines>
          <c:spPr>
            <a:ln>
              <a:solidFill>
                <a:schemeClr val="bg1">
                  <a:lumMod val="85000"/>
                </a:schemeClr>
              </a:solidFill>
              <a:prstDash val="dash"/>
            </a:ln>
          </c:spPr>
        </c:majorGridlines>
        <c:numFmt formatCode="General" sourceLinked="1"/>
        <c:majorTickMark val="out"/>
        <c:minorTickMark val="none"/>
        <c:tickLblPos val="nextTo"/>
        <c:spPr>
          <a:ln>
            <a:solidFill>
              <a:schemeClr val="tx1"/>
            </a:solidFill>
          </a:ln>
        </c:spPr>
        <c:txPr>
          <a:bodyPr/>
          <a:lstStyle/>
          <a:p>
            <a:pPr>
              <a:defRPr>
                <a:solidFill>
                  <a:sysClr val="windowText" lastClr="000000"/>
                </a:solidFill>
              </a:defRPr>
            </a:pPr>
            <a:endParaRPr lang="en-US"/>
          </a:p>
        </c:txPr>
        <c:crossAx val="-1076675920"/>
        <c:crosses val="autoZero"/>
        <c:crossBetween val="midCat"/>
      </c:valAx>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spPr>
            <a:ln w="12700">
              <a:solidFill>
                <a:schemeClr val="tx1"/>
              </a:solidFill>
            </a:ln>
          </c:spPr>
          <c:marker>
            <c:symbol val="circle"/>
            <c:size val="8"/>
            <c:spPr>
              <a:solidFill>
                <a:schemeClr val="tx1"/>
              </a:solidFill>
              <a:ln>
                <a:solidFill>
                  <a:schemeClr val="tx1"/>
                </a:solidFill>
              </a:ln>
            </c:spPr>
          </c:marker>
          <c:xVal>
            <c:numRef>
              <c:f>Vilán!$A$1:$A$14</c:f>
              <c:numCache>
                <c:formatCode>General</c:formatCode>
                <c:ptCount val="14"/>
                <c:pt idx="0">
                  <c:v>1960</c:v>
                </c:pt>
                <c:pt idx="1">
                  <c:v>1981</c:v>
                </c:pt>
                <c:pt idx="2">
                  <c:v>1982</c:v>
                </c:pt>
                <c:pt idx="3">
                  <c:v>1989</c:v>
                </c:pt>
                <c:pt idx="4">
                  <c:v>1992</c:v>
                </c:pt>
                <c:pt idx="5">
                  <c:v>1994</c:v>
                </c:pt>
                <c:pt idx="6">
                  <c:v>1997</c:v>
                </c:pt>
                <c:pt idx="7">
                  <c:v>2001</c:v>
                </c:pt>
                <c:pt idx="8">
                  <c:v>2003</c:v>
                </c:pt>
                <c:pt idx="9">
                  <c:v>2006</c:v>
                </c:pt>
                <c:pt idx="10">
                  <c:v>2007</c:v>
                </c:pt>
                <c:pt idx="11">
                  <c:v>2012</c:v>
                </c:pt>
                <c:pt idx="12">
                  <c:v>2013</c:v>
                </c:pt>
                <c:pt idx="13">
                  <c:v>2016</c:v>
                </c:pt>
              </c:numCache>
            </c:numRef>
          </c:xVal>
          <c:yVal>
            <c:numRef>
              <c:f>Vilán!$B$1:$B$14</c:f>
              <c:numCache>
                <c:formatCode>General</c:formatCode>
                <c:ptCount val="14"/>
                <c:pt idx="0">
                  <c:v>300</c:v>
                </c:pt>
                <c:pt idx="1">
                  <c:v>63</c:v>
                </c:pt>
                <c:pt idx="2">
                  <c:v>64</c:v>
                </c:pt>
                <c:pt idx="3">
                  <c:v>14</c:v>
                </c:pt>
                <c:pt idx="4">
                  <c:v>24</c:v>
                </c:pt>
                <c:pt idx="5">
                  <c:v>40</c:v>
                </c:pt>
                <c:pt idx="6">
                  <c:v>9</c:v>
                </c:pt>
                <c:pt idx="7">
                  <c:v>3</c:v>
                </c:pt>
                <c:pt idx="8">
                  <c:v>6</c:v>
                </c:pt>
                <c:pt idx="9">
                  <c:v>4</c:v>
                </c:pt>
                <c:pt idx="10">
                  <c:v>4</c:v>
                </c:pt>
                <c:pt idx="11">
                  <c:v>2</c:v>
                </c:pt>
                <c:pt idx="12">
                  <c:v>3</c:v>
                </c:pt>
                <c:pt idx="13">
                  <c:v>0</c:v>
                </c:pt>
              </c:numCache>
            </c:numRef>
          </c:yVal>
          <c:smooth val="0"/>
          <c:extLst>
            <c:ext xmlns:c16="http://schemas.microsoft.com/office/drawing/2014/chart" uri="{C3380CC4-5D6E-409C-BE32-E72D297353CC}">
              <c16:uniqueId val="{00000000-DA0C-43FF-80AA-53B3DE7BE3C2}"/>
            </c:ext>
          </c:extLst>
        </c:ser>
        <c:dLbls>
          <c:showLegendKey val="0"/>
          <c:showVal val="0"/>
          <c:showCatName val="0"/>
          <c:showSerName val="0"/>
          <c:showPercent val="0"/>
          <c:showBubbleSize val="0"/>
        </c:dLbls>
        <c:axId val="-1076677552"/>
        <c:axId val="-1076676464"/>
      </c:scatterChart>
      <c:valAx>
        <c:axId val="-1076677552"/>
        <c:scaling>
          <c:orientation val="minMax"/>
        </c:scaling>
        <c:delete val="0"/>
        <c:axPos val="b"/>
        <c:numFmt formatCode="General" sourceLinked="1"/>
        <c:majorTickMark val="out"/>
        <c:minorTickMark val="none"/>
        <c:tickLblPos val="nextTo"/>
        <c:spPr>
          <a:ln>
            <a:solidFill>
              <a:schemeClr val="tx1"/>
            </a:solidFill>
          </a:ln>
        </c:spPr>
        <c:crossAx val="-1076676464"/>
        <c:crosses val="autoZero"/>
        <c:crossBetween val="midCat"/>
      </c:valAx>
      <c:valAx>
        <c:axId val="-1076676464"/>
        <c:scaling>
          <c:orientation val="minMax"/>
        </c:scaling>
        <c:delete val="0"/>
        <c:axPos val="l"/>
        <c:majorGridlines>
          <c:spPr>
            <a:ln>
              <a:gradFill>
                <a:gsLst>
                  <a:gs pos="0">
                    <a:schemeClr val="bg1">
                      <a:lumMod val="75000"/>
                    </a:schemeClr>
                  </a:gs>
                  <a:gs pos="50000">
                    <a:schemeClr val="accent1">
                      <a:tint val="44500"/>
                      <a:satMod val="160000"/>
                    </a:schemeClr>
                  </a:gs>
                  <a:gs pos="100000">
                    <a:schemeClr val="accent1">
                      <a:tint val="23500"/>
                      <a:satMod val="160000"/>
                    </a:schemeClr>
                  </a:gs>
                </a:gsLst>
                <a:lin ang="5400000" scaled="0"/>
              </a:gradFill>
              <a:prstDash val="dash"/>
            </a:ln>
          </c:spPr>
        </c:majorGridlines>
        <c:numFmt formatCode="General" sourceLinked="1"/>
        <c:majorTickMark val="out"/>
        <c:minorTickMark val="none"/>
        <c:tickLblPos val="nextTo"/>
        <c:spPr>
          <a:ln>
            <a:solidFill>
              <a:schemeClr val="tx1"/>
            </a:solidFill>
          </a:ln>
        </c:spPr>
        <c:crossAx val="-1076677552"/>
        <c:crosses val="autoZero"/>
        <c:crossBetween val="midCat"/>
      </c:valAx>
    </c:plotArea>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eadContractingparty xmlns="f31b975e-9f95-43f8-bceb-c8da0191c532" xsi:nil="true"/>
    <Meetingcycle xmlns="f31b975e-9f95-43f8-bceb-c8da0191c532" xsi:nil="true"/>
    <Comment xmlns="f31b975e-9f95-43f8-bceb-c8da0191c532" xsi:nil="true"/>
    <lcf76f155ced4ddcb4097134ff3c332f xmlns="f31b975e-9f95-43f8-bceb-c8da0191c532">
      <Terms xmlns="http://schemas.microsoft.com/office/infopath/2007/PartnerControls"/>
    </lcf76f155ced4ddcb4097134ff3c332f>
    <TaxCatchAll xmlns="1f898dab-be0d-4083-828d-22bbb232dacd" xsi:nil="true"/>
    <Date_x002f_Time xmlns="f31b975e-9f95-43f8-bceb-c8da0191c53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C15BE5E94551A418FC3576364D0F2E2" ma:contentTypeVersion="18" ma:contentTypeDescription="Create a new document." ma:contentTypeScope="" ma:versionID="beb7f4236850d98cf3456d42c58d1fac">
  <xsd:schema xmlns:xsd="http://www.w3.org/2001/XMLSchema" xmlns:xs="http://www.w3.org/2001/XMLSchema" xmlns:p="http://schemas.microsoft.com/office/2006/metadata/properties" xmlns:ns2="f31b975e-9f95-43f8-bceb-c8da0191c532" xmlns:ns3="1f898dab-be0d-4083-828d-22bbb232dacd" targetNamespace="http://schemas.microsoft.com/office/2006/metadata/properties" ma:root="true" ma:fieldsID="ec90873063724872d61c3fe8ae2617ce" ns2:_="" ns3:_="">
    <xsd:import namespace="f31b975e-9f95-43f8-bceb-c8da0191c532"/>
    <xsd:import namespace="1f898dab-be0d-4083-828d-22bbb232dac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Comment" minOccurs="0"/>
                <xsd:element ref="ns2:MediaServiceOCR" minOccurs="0"/>
                <xsd:element ref="ns2:Meetingcycle" minOccurs="0"/>
                <xsd:element ref="ns2:LeadContractingparty" minOccurs="0"/>
                <xsd:element ref="ns3:SharedWithUsers" minOccurs="0"/>
                <xsd:element ref="ns3:SharedWithDetails" minOccurs="0"/>
                <xsd:element ref="ns2:lcf76f155ced4ddcb4097134ff3c332f" minOccurs="0"/>
                <xsd:element ref="ns3:TaxCatchAll" minOccurs="0"/>
                <xsd:element ref="ns2:Date_x002f_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1b975e-9f95-43f8-bceb-c8da0191c53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Comment" ma:index="16" nillable="true" ma:displayName="Comment" ma:description="&#10;" ma:format="Dropdown" ma:internalName="Comment">
      <xsd:simpleType>
        <xsd:restriction base="dms:Text">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etingcycle" ma:index="18" nillable="true" ma:displayName="Meeting cycle" ma:format="Dropdown" ma:internalName="Meetingcycle">
      <xsd:simpleType>
        <xsd:union memberTypes="dms:Text">
          <xsd:simpleType>
            <xsd:restriction base="dms:Choice">
              <xsd:enumeration value="2019/2020"/>
              <xsd:enumeration value="2020/2021"/>
              <xsd:enumeration value="2021/2022"/>
              <xsd:enumeration value="2022/2023"/>
            </xsd:restriction>
          </xsd:simpleType>
        </xsd:union>
      </xsd:simpleType>
    </xsd:element>
    <xsd:element name="LeadContractingparty" ma:index="19" nillable="true" ma:displayName="Lead Contracting party" ma:format="Dropdown" ma:internalName="LeadContractingparty">
      <xsd:simpleType>
        <xsd:restriction base="dms:Text">
          <xsd:maxLength value="5"/>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4e8a4758-4e0f-4f38-bb4e-445dd1d1454e" ma:termSetId="09814cd3-568e-fe90-9814-8d621ff8fb84" ma:anchorId="fba54fb3-c3e1-fe81-a776-ca4b69148c4d" ma:open="true" ma:isKeyword="false">
      <xsd:complexType>
        <xsd:sequence>
          <xsd:element ref="pc:Terms" minOccurs="0" maxOccurs="1"/>
        </xsd:sequence>
      </xsd:complexType>
    </xsd:element>
    <xsd:element name="Date_x002f_Time" ma:index="25" nillable="true" ma:displayName="Date / Time" ma:format="DateOnly" ma:internalName="Date_x002f_Tim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1f898dab-be0d-4083-828d-22bbb232dacd"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4aeab933-9bee-42e8-a084-4e57125c7249}" ma:internalName="TaxCatchAll" ma:showField="CatchAllData" ma:web="1f898dab-be0d-4083-828d-22bbb232dac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2F722B-668F-420D-8FCE-991BAC5B4409}">
  <ds:schemaRefs>
    <ds:schemaRef ds:uri="http://schemas.microsoft.com/office/2006/metadata/properties"/>
    <ds:schemaRef ds:uri="http://schemas.microsoft.com/office/infopath/2007/PartnerControls"/>
    <ds:schemaRef ds:uri="f31b975e-9f95-43f8-bceb-c8da0191c532"/>
    <ds:schemaRef ds:uri="1f898dab-be0d-4083-828d-22bbb232dacd"/>
  </ds:schemaRefs>
</ds:datastoreItem>
</file>

<file path=customXml/itemProps2.xml><?xml version="1.0" encoding="utf-8"?>
<ds:datastoreItem xmlns:ds="http://schemas.openxmlformats.org/officeDocument/2006/customXml" ds:itemID="{05AB18C6-F3C7-408C-BC19-DE099D1CADA2}"/>
</file>

<file path=customXml/itemProps3.xml><?xml version="1.0" encoding="utf-8"?>
<ds:datastoreItem xmlns:ds="http://schemas.openxmlformats.org/officeDocument/2006/customXml" ds:itemID="{780AE206-1B9D-46D3-A07C-DCE9D13B3E95}">
  <ds:schemaRefs>
    <ds:schemaRef ds:uri="http://schemas.microsoft.com/sharepoint/v3/contenttype/forms"/>
  </ds:schemaRefs>
</ds:datastoreItem>
</file>

<file path=customXml/itemProps4.xml><?xml version="1.0" encoding="utf-8"?>
<ds:datastoreItem xmlns:ds="http://schemas.openxmlformats.org/officeDocument/2006/customXml" ds:itemID="{31402A12-1B47-4148-8933-F3AFB7D95815}">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MITERD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Moreno Colera, Helena</dc:creator>
  <keywords/>
  <dc:description/>
  <lastModifiedBy>Olle Akesson</lastModifiedBy>
  <revision>45</revision>
  <lastPrinted>2022-02-18T12:47:00.0000000Z</lastPrinted>
  <dcterms:created xsi:type="dcterms:W3CDTF">2022-03-09T16:31:00.0000000Z</dcterms:created>
  <dcterms:modified xsi:type="dcterms:W3CDTF">2022-10-06T10:33:02.6609008Z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0x0101003C15BE5E94551A418FC3576364D0F2E2</vt:lpwstr>
  </property>
  <property fmtid="{D5CDD505-2E9C-101B-9397-08002B2CF9AE}" pid="3" name="MediaServiceImageTags">
    <vt:lpwstr/>
  </property>
</Properties>
</file>